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6A" w:rsidRDefault="0042798D" w:rsidP="00E4756A">
      <w:pPr>
        <w:spacing w:afterLines="50" w:after="156" w:line="400" w:lineRule="exact"/>
        <w:jc w:val="center"/>
        <w:rPr>
          <w:rFonts w:ascii="黑体" w:eastAsia="黑体" w:hAnsi="黑体" w:hint="eastAsia"/>
          <w:sz w:val="36"/>
          <w:szCs w:val="36"/>
        </w:rPr>
      </w:pPr>
      <w:bookmarkStart w:id="0" w:name="_Toc421963311"/>
      <w:r>
        <w:rPr>
          <w:rFonts w:ascii="黑体" w:eastAsia="黑体" w:hAnsi="黑体" w:hint="eastAsia"/>
          <w:sz w:val="36"/>
          <w:szCs w:val="36"/>
        </w:rPr>
        <w:t>附件</w:t>
      </w:r>
      <w:bookmarkStart w:id="1" w:name="_GoBack"/>
      <w:bookmarkEnd w:id="1"/>
      <w:r w:rsidR="00E4756A">
        <w:rPr>
          <w:rFonts w:ascii="黑体" w:eastAsia="黑体" w:hAnsi="黑体" w:hint="eastAsia"/>
          <w:sz w:val="36"/>
          <w:szCs w:val="36"/>
        </w:rPr>
        <w:t>2</w:t>
      </w:r>
      <w:r w:rsidR="00E4756A">
        <w:rPr>
          <w:rFonts w:ascii="黑体" w:eastAsia="黑体" w:hAnsi="黑体" w:hint="eastAsia"/>
          <w:sz w:val="36"/>
          <w:szCs w:val="36"/>
        </w:rPr>
        <w:t xml:space="preserve">  评标办法（综合评估法I）</w:t>
      </w:r>
      <w:bookmarkEnd w:id="0"/>
    </w:p>
    <w:p w:rsidR="00E4756A" w:rsidRDefault="00E4756A" w:rsidP="00E4756A">
      <w:pPr>
        <w:rPr>
          <w:rFonts w:ascii="黑体" w:eastAsia="黑体" w:hAnsi="黑体" w:hint="eastAsia"/>
        </w:rPr>
      </w:pPr>
      <w:r>
        <w:rPr>
          <w:rFonts w:ascii="黑体" w:eastAsia="黑体" w:hAnsi="黑体" w:hint="eastAsia"/>
        </w:rPr>
        <w:t>评标办法前附表</w:t>
      </w:r>
    </w:p>
    <w:tbl>
      <w:tblPr>
        <w:tblW w:w="0" w:type="auto"/>
        <w:tblInd w:w="1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34"/>
        <w:gridCol w:w="1276"/>
        <w:gridCol w:w="6859"/>
      </w:tblGrid>
      <w:tr w:rsidR="00E4756A" w:rsidTr="004957B3">
        <w:trPr>
          <w:trHeight w:hRule="exact" w:val="511"/>
        </w:trPr>
        <w:tc>
          <w:tcPr>
            <w:tcW w:w="1034" w:type="dxa"/>
          </w:tcPr>
          <w:p w:rsidR="00E4756A" w:rsidRDefault="00E4756A" w:rsidP="004957B3">
            <w:pPr>
              <w:spacing w:line="400" w:lineRule="exact"/>
              <w:jc w:val="center"/>
              <w:rPr>
                <w:rFonts w:ascii="黑体" w:eastAsia="黑体" w:hAnsi="黑体" w:hint="eastAsia"/>
                <w:b/>
                <w:sz w:val="21"/>
              </w:rPr>
            </w:pPr>
            <w:r>
              <w:rPr>
                <w:rFonts w:ascii="黑体" w:eastAsia="黑体" w:hAnsi="黑体" w:hint="eastAsia"/>
                <w:b/>
                <w:sz w:val="21"/>
              </w:rPr>
              <w:t>条款号</w:t>
            </w:r>
          </w:p>
        </w:tc>
        <w:tc>
          <w:tcPr>
            <w:tcW w:w="1276" w:type="dxa"/>
          </w:tcPr>
          <w:p w:rsidR="00E4756A" w:rsidRDefault="00E4756A" w:rsidP="004957B3">
            <w:pPr>
              <w:spacing w:line="400" w:lineRule="exact"/>
              <w:jc w:val="center"/>
              <w:rPr>
                <w:rFonts w:ascii="黑体" w:eastAsia="黑体" w:hAnsi="黑体" w:hint="eastAsia"/>
                <w:b/>
                <w:sz w:val="21"/>
              </w:rPr>
            </w:pPr>
            <w:r>
              <w:rPr>
                <w:rFonts w:ascii="黑体" w:eastAsia="黑体" w:hAnsi="黑体" w:hint="eastAsia"/>
                <w:b/>
                <w:sz w:val="21"/>
              </w:rPr>
              <w:t>条款名称</w:t>
            </w:r>
          </w:p>
        </w:tc>
        <w:tc>
          <w:tcPr>
            <w:tcW w:w="6859" w:type="dxa"/>
          </w:tcPr>
          <w:p w:rsidR="00E4756A" w:rsidRDefault="00E4756A" w:rsidP="004957B3">
            <w:pPr>
              <w:spacing w:line="400" w:lineRule="exact"/>
              <w:ind w:firstLineChars="200" w:firstLine="422"/>
              <w:jc w:val="center"/>
              <w:rPr>
                <w:rFonts w:ascii="黑体" w:eastAsia="黑体" w:hAnsi="黑体" w:hint="eastAsia"/>
                <w:b/>
                <w:sz w:val="21"/>
              </w:rPr>
            </w:pPr>
            <w:r>
              <w:rPr>
                <w:rFonts w:ascii="黑体" w:eastAsia="黑体" w:hAnsi="黑体" w:hint="eastAsia"/>
                <w:b/>
                <w:sz w:val="21"/>
              </w:rPr>
              <w:t>评审因素和评审标准</w:t>
            </w:r>
          </w:p>
        </w:tc>
      </w:tr>
      <w:tr w:rsidR="00E4756A" w:rsidTr="004957B3">
        <w:trPr>
          <w:trHeight w:hRule="exact" w:val="3848"/>
        </w:trPr>
        <w:tc>
          <w:tcPr>
            <w:tcW w:w="1034" w:type="dxa"/>
            <w:vAlign w:val="center"/>
          </w:tcPr>
          <w:p w:rsidR="00E4756A" w:rsidRDefault="00E4756A" w:rsidP="004957B3">
            <w:pPr>
              <w:spacing w:line="400" w:lineRule="exact"/>
              <w:jc w:val="center"/>
              <w:rPr>
                <w:rFonts w:ascii="Times New Roman" w:hint="eastAsia"/>
                <w:sz w:val="21"/>
              </w:rPr>
            </w:pPr>
            <w:r>
              <w:rPr>
                <w:rFonts w:ascii="Times New Roman" w:hint="eastAsia"/>
                <w:sz w:val="21"/>
              </w:rPr>
              <w:t>2.2</w:t>
            </w:r>
          </w:p>
        </w:tc>
        <w:tc>
          <w:tcPr>
            <w:tcW w:w="1276" w:type="dxa"/>
            <w:vAlign w:val="center"/>
          </w:tcPr>
          <w:p w:rsidR="00E4756A" w:rsidRDefault="00E4756A" w:rsidP="004957B3">
            <w:pPr>
              <w:spacing w:line="400" w:lineRule="exact"/>
              <w:jc w:val="center"/>
              <w:rPr>
                <w:rFonts w:ascii="Times New Roman" w:hint="eastAsia"/>
                <w:sz w:val="21"/>
              </w:rPr>
            </w:pPr>
            <w:r>
              <w:rPr>
                <w:rFonts w:ascii="Times New Roman" w:hint="eastAsia"/>
                <w:sz w:val="21"/>
              </w:rPr>
              <w:t>第一信封</w:t>
            </w:r>
          </w:p>
          <w:p w:rsidR="00E4756A" w:rsidRDefault="00E4756A" w:rsidP="004957B3">
            <w:pPr>
              <w:spacing w:line="400" w:lineRule="exact"/>
              <w:jc w:val="center"/>
              <w:rPr>
                <w:rFonts w:ascii="Times New Roman" w:hint="eastAsia"/>
                <w:sz w:val="21"/>
              </w:rPr>
            </w:pPr>
            <w:r>
              <w:rPr>
                <w:rFonts w:ascii="Times New Roman" w:hint="eastAsia"/>
                <w:sz w:val="21"/>
              </w:rPr>
              <w:t>资格审查</w:t>
            </w:r>
          </w:p>
        </w:tc>
        <w:tc>
          <w:tcPr>
            <w:tcW w:w="6859" w:type="dxa"/>
            <w:vAlign w:val="center"/>
          </w:tcPr>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1</w:t>
            </w:r>
            <w:r>
              <w:rPr>
                <w:rFonts w:ascii="Times New Roman" w:hint="eastAsia"/>
                <w:sz w:val="21"/>
              </w:rPr>
              <w:t>）投标人具备有效的营业执照（或事业单位法人证书）和基本账户开户许可证；</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2</w:t>
            </w:r>
            <w:r>
              <w:rPr>
                <w:rFonts w:ascii="Times New Roman" w:hint="eastAsia"/>
                <w:sz w:val="21"/>
              </w:rPr>
              <w:t>）投标人的资质证书有效且等级符合第二章“投标人须知前附表”附录</w:t>
            </w:r>
            <w:r>
              <w:rPr>
                <w:rFonts w:ascii="Times New Roman" w:hint="eastAsia"/>
                <w:sz w:val="21"/>
              </w:rPr>
              <w:t xml:space="preserve"> 1 </w:t>
            </w:r>
            <w:r>
              <w:rPr>
                <w:rFonts w:ascii="Times New Roman" w:hint="eastAsia"/>
                <w:sz w:val="21"/>
              </w:rPr>
              <w:t>的规定；</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3</w:t>
            </w:r>
            <w:r>
              <w:rPr>
                <w:rFonts w:ascii="Times New Roman" w:hint="eastAsia"/>
                <w:sz w:val="21"/>
              </w:rPr>
              <w:t>）投标人的业绩符合第二章“投标人须知前附表”附录</w:t>
            </w:r>
            <w:r>
              <w:rPr>
                <w:rFonts w:ascii="Times New Roman" w:hint="eastAsia"/>
                <w:sz w:val="21"/>
              </w:rPr>
              <w:t xml:space="preserve"> 2 </w:t>
            </w:r>
            <w:r>
              <w:rPr>
                <w:rFonts w:ascii="Times New Roman" w:hint="eastAsia"/>
                <w:sz w:val="21"/>
              </w:rPr>
              <w:t>的规定；</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4</w:t>
            </w:r>
            <w:r>
              <w:rPr>
                <w:rFonts w:ascii="Times New Roman" w:hint="eastAsia"/>
                <w:sz w:val="21"/>
              </w:rPr>
              <w:t>）投标人的主要人员资格符合第二章“投标人须知前附表”</w:t>
            </w:r>
            <w:r>
              <w:rPr>
                <w:rFonts w:ascii="Times New Roman" w:hint="eastAsia"/>
                <w:sz w:val="21"/>
              </w:rPr>
              <w:t xml:space="preserve"> </w:t>
            </w:r>
            <w:r>
              <w:rPr>
                <w:rFonts w:ascii="Times New Roman" w:hint="eastAsia"/>
                <w:sz w:val="21"/>
              </w:rPr>
              <w:t>附录</w:t>
            </w:r>
            <w:r>
              <w:rPr>
                <w:rFonts w:ascii="Times New Roman" w:hint="eastAsia"/>
                <w:sz w:val="21"/>
              </w:rPr>
              <w:t xml:space="preserve"> 3 </w:t>
            </w:r>
            <w:r>
              <w:rPr>
                <w:rFonts w:ascii="Times New Roman" w:hint="eastAsia"/>
                <w:sz w:val="21"/>
              </w:rPr>
              <w:t>的规定；</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5</w:t>
            </w:r>
            <w:r>
              <w:rPr>
                <w:rFonts w:ascii="Times New Roman" w:hint="eastAsia"/>
                <w:sz w:val="21"/>
              </w:rPr>
              <w:t>）投标人的仪器设备符合第二章“投标人须知前附表”附录</w:t>
            </w:r>
            <w:r>
              <w:rPr>
                <w:rFonts w:ascii="Times New Roman" w:hint="eastAsia"/>
                <w:sz w:val="21"/>
              </w:rPr>
              <w:t xml:space="preserve"> 4 </w:t>
            </w:r>
            <w:r>
              <w:rPr>
                <w:rFonts w:ascii="Times New Roman" w:hint="eastAsia"/>
                <w:sz w:val="21"/>
              </w:rPr>
              <w:t>的规定；</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6</w:t>
            </w:r>
            <w:r>
              <w:rPr>
                <w:rFonts w:ascii="Times New Roman" w:hint="eastAsia"/>
                <w:sz w:val="21"/>
              </w:rPr>
              <w:t>）投标人不存在第二章“投标人须知”第</w:t>
            </w:r>
            <w:r>
              <w:rPr>
                <w:rFonts w:ascii="Times New Roman" w:hint="eastAsia"/>
                <w:sz w:val="21"/>
              </w:rPr>
              <w:t xml:space="preserve"> 1.4.3 </w:t>
            </w:r>
            <w:r>
              <w:rPr>
                <w:rFonts w:ascii="Times New Roman" w:hint="eastAsia"/>
                <w:sz w:val="21"/>
              </w:rPr>
              <w:t>项规定的情形；</w:t>
            </w:r>
          </w:p>
        </w:tc>
      </w:tr>
      <w:tr w:rsidR="00E4756A" w:rsidTr="004957B3">
        <w:trPr>
          <w:trHeight w:hRule="exact" w:val="7695"/>
        </w:trPr>
        <w:tc>
          <w:tcPr>
            <w:tcW w:w="1034" w:type="dxa"/>
            <w:vAlign w:val="center"/>
          </w:tcPr>
          <w:p w:rsidR="00E4756A" w:rsidRDefault="00E4756A" w:rsidP="004957B3">
            <w:pPr>
              <w:spacing w:line="400" w:lineRule="exact"/>
              <w:jc w:val="center"/>
              <w:rPr>
                <w:rFonts w:ascii="Times New Roman" w:hint="eastAsia"/>
                <w:sz w:val="21"/>
              </w:rPr>
            </w:pPr>
            <w:r>
              <w:rPr>
                <w:rFonts w:ascii="Times New Roman" w:hint="eastAsia"/>
                <w:sz w:val="21"/>
              </w:rPr>
              <w:t>2.3</w:t>
            </w:r>
          </w:p>
        </w:tc>
        <w:tc>
          <w:tcPr>
            <w:tcW w:w="1276" w:type="dxa"/>
            <w:vAlign w:val="center"/>
          </w:tcPr>
          <w:p w:rsidR="00E4756A" w:rsidRDefault="00E4756A" w:rsidP="004957B3">
            <w:pPr>
              <w:spacing w:line="400" w:lineRule="exact"/>
              <w:jc w:val="center"/>
              <w:rPr>
                <w:rFonts w:ascii="Times New Roman" w:hint="eastAsia"/>
                <w:sz w:val="21"/>
              </w:rPr>
            </w:pPr>
            <w:r>
              <w:rPr>
                <w:rFonts w:ascii="Times New Roman" w:hint="eastAsia"/>
                <w:sz w:val="21"/>
              </w:rPr>
              <w:t>第一信封</w:t>
            </w:r>
          </w:p>
          <w:p w:rsidR="00E4756A" w:rsidRDefault="00E4756A" w:rsidP="004957B3">
            <w:pPr>
              <w:spacing w:line="400" w:lineRule="exact"/>
              <w:jc w:val="center"/>
              <w:rPr>
                <w:rFonts w:ascii="Times New Roman" w:hint="eastAsia"/>
                <w:sz w:val="21"/>
              </w:rPr>
            </w:pPr>
            <w:r>
              <w:rPr>
                <w:rFonts w:ascii="Times New Roman" w:hint="eastAsia"/>
                <w:sz w:val="21"/>
              </w:rPr>
              <w:t>初步审查</w:t>
            </w:r>
          </w:p>
        </w:tc>
        <w:tc>
          <w:tcPr>
            <w:tcW w:w="6859" w:type="dxa"/>
            <w:vAlign w:val="center"/>
          </w:tcPr>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1</w:t>
            </w:r>
            <w:r>
              <w:rPr>
                <w:rFonts w:ascii="Times New Roman" w:hint="eastAsia"/>
                <w:sz w:val="21"/>
              </w:rPr>
              <w:t>）投标文件按照招标文件规定的格式、内容填写，字迹清晰可辨；</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2</w:t>
            </w:r>
            <w:r>
              <w:rPr>
                <w:rFonts w:ascii="Times New Roman" w:hint="eastAsia"/>
                <w:sz w:val="21"/>
              </w:rPr>
              <w:t>）投标文件上需要由法定代表人或其授权代理人签字、加盖投标人的单位章，符合招标文件规定的；</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3</w:t>
            </w:r>
            <w:r>
              <w:rPr>
                <w:rFonts w:ascii="Times New Roman" w:hint="eastAsia"/>
                <w:sz w:val="21"/>
              </w:rPr>
              <w:t>）投标人按照第二章“投标人须知”第</w:t>
            </w:r>
            <w:r>
              <w:rPr>
                <w:rFonts w:ascii="Times New Roman" w:hint="eastAsia"/>
                <w:sz w:val="21"/>
              </w:rPr>
              <w:t xml:space="preserve"> 3.4.1 </w:t>
            </w:r>
            <w:r>
              <w:rPr>
                <w:rFonts w:ascii="Times New Roman" w:hint="eastAsia"/>
                <w:sz w:val="21"/>
              </w:rPr>
              <w:t>项和第</w:t>
            </w:r>
            <w:r>
              <w:rPr>
                <w:rFonts w:ascii="Times New Roman" w:hint="eastAsia"/>
                <w:sz w:val="21"/>
              </w:rPr>
              <w:t xml:space="preserve"> 3.4.2 </w:t>
            </w:r>
            <w:r>
              <w:rPr>
                <w:rFonts w:ascii="Times New Roman" w:hint="eastAsia"/>
                <w:sz w:val="21"/>
              </w:rPr>
              <w:t>项规定的金额、形式、时间和账户等要求提供了投标保证金；</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4</w:t>
            </w:r>
            <w:r>
              <w:rPr>
                <w:rFonts w:ascii="Times New Roman" w:hint="eastAsia"/>
                <w:sz w:val="21"/>
              </w:rPr>
              <w:t>）投标人按照第二章“投标人须知”第</w:t>
            </w:r>
            <w:r>
              <w:rPr>
                <w:rFonts w:ascii="Times New Roman" w:hint="eastAsia"/>
                <w:sz w:val="21"/>
              </w:rPr>
              <w:t xml:space="preserve"> 3.7.4 </w:t>
            </w:r>
            <w:r>
              <w:rPr>
                <w:rFonts w:ascii="Times New Roman" w:hint="eastAsia"/>
                <w:sz w:val="21"/>
              </w:rPr>
              <w:t>项的规定，提供了法定代表人的授权委托书或法定代表人身份证明；</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5</w:t>
            </w:r>
            <w:r>
              <w:rPr>
                <w:rFonts w:ascii="Times New Roman" w:hint="eastAsia"/>
                <w:sz w:val="21"/>
              </w:rPr>
              <w:t>）投标人不是以联合体名义进行投标的；</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6</w:t>
            </w:r>
            <w:r>
              <w:rPr>
                <w:rFonts w:ascii="Times New Roman" w:hint="eastAsia"/>
                <w:sz w:val="21"/>
              </w:rPr>
              <w:t>）投标文件载明的招标项目完成期限未超过招标文件规定的时限；</w:t>
            </w:r>
          </w:p>
          <w:p w:rsidR="00E4756A" w:rsidRDefault="00E4756A" w:rsidP="004957B3">
            <w:pPr>
              <w:spacing w:line="400" w:lineRule="exact"/>
              <w:rPr>
                <w:rFonts w:ascii="Times New Roman"/>
                <w:sz w:val="21"/>
              </w:rPr>
            </w:pPr>
            <w:r>
              <w:rPr>
                <w:rFonts w:ascii="Times New Roman" w:hint="eastAsia"/>
                <w:sz w:val="21"/>
              </w:rPr>
              <w:t>（</w:t>
            </w:r>
            <w:r>
              <w:rPr>
                <w:rFonts w:ascii="Times New Roman" w:hint="eastAsia"/>
                <w:sz w:val="21"/>
              </w:rPr>
              <w:t>7</w:t>
            </w:r>
            <w:r>
              <w:rPr>
                <w:rFonts w:ascii="Times New Roman" w:hint="eastAsia"/>
                <w:sz w:val="21"/>
              </w:rPr>
              <w:t>）投标文件中未出现有关投标报价的内容；</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8</w:t>
            </w:r>
            <w:r>
              <w:rPr>
                <w:rFonts w:ascii="Times New Roman" w:hint="eastAsia"/>
                <w:sz w:val="21"/>
              </w:rPr>
              <w:t>）投标文件正、副本份数符合第二章“投标人须知”第</w:t>
            </w:r>
            <w:r>
              <w:rPr>
                <w:rFonts w:ascii="Times New Roman" w:hint="eastAsia"/>
                <w:sz w:val="21"/>
              </w:rPr>
              <w:t>3.7.</w:t>
            </w:r>
            <w:r>
              <w:rPr>
                <w:rFonts w:ascii="Times New Roman"/>
                <w:sz w:val="21"/>
              </w:rPr>
              <w:t>5</w:t>
            </w:r>
            <w:r>
              <w:rPr>
                <w:rFonts w:ascii="Times New Roman" w:hint="eastAsia"/>
                <w:sz w:val="21"/>
              </w:rPr>
              <w:t>项规定；</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sz w:val="21"/>
              </w:rPr>
              <w:t>9</w:t>
            </w:r>
            <w:r>
              <w:rPr>
                <w:rFonts w:ascii="Times New Roman" w:hint="eastAsia"/>
                <w:sz w:val="21"/>
              </w:rPr>
              <w:t>）投标文件没有对招标人的权利提出削弱性或限制性要求，没有对投标人的责任和义务提出实质性修改；</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10</w:t>
            </w:r>
            <w:r>
              <w:rPr>
                <w:rFonts w:ascii="Times New Roman" w:hint="eastAsia"/>
                <w:sz w:val="21"/>
              </w:rPr>
              <w:t>）投标人未提供虚假资料；</w:t>
            </w:r>
          </w:p>
          <w:p w:rsidR="00E4756A" w:rsidRDefault="00E4756A" w:rsidP="004957B3">
            <w:pPr>
              <w:spacing w:line="400" w:lineRule="exact"/>
              <w:rPr>
                <w:rFonts w:ascii="Times New Roman" w:hint="eastAsia"/>
                <w:sz w:val="21"/>
              </w:rPr>
            </w:pPr>
            <w:r>
              <w:rPr>
                <w:rFonts w:ascii="Times New Roman" w:hint="eastAsia"/>
                <w:sz w:val="21"/>
              </w:rPr>
              <w:t>（</w:t>
            </w:r>
            <w:r>
              <w:rPr>
                <w:rFonts w:ascii="Times New Roman" w:hint="eastAsia"/>
                <w:sz w:val="21"/>
              </w:rPr>
              <w:t>11</w:t>
            </w:r>
            <w:r>
              <w:rPr>
                <w:rFonts w:ascii="Times New Roman" w:hint="eastAsia"/>
                <w:sz w:val="21"/>
              </w:rPr>
              <w:t>）投标文件未附有招标人不能接受的条件。</w:t>
            </w:r>
          </w:p>
        </w:tc>
      </w:tr>
    </w:tbl>
    <w:p w:rsidR="00E4756A" w:rsidRDefault="00E4756A" w:rsidP="00E4756A">
      <w:pPr>
        <w:spacing w:line="400" w:lineRule="exact"/>
        <w:ind w:right="105" w:firstLineChars="200" w:firstLine="420"/>
        <w:jc w:val="right"/>
        <w:rPr>
          <w:rFonts w:ascii="Times New Roman" w:hint="eastAsia"/>
          <w:sz w:val="21"/>
        </w:rPr>
      </w:pPr>
      <w:r>
        <w:rPr>
          <w:rFonts w:ascii="Times New Roman" w:hint="eastAsia"/>
          <w:sz w:val="21"/>
        </w:rPr>
        <w:br w:type="page"/>
      </w:r>
      <w:r>
        <w:rPr>
          <w:rFonts w:ascii="Times New Roman" w:hint="eastAsia"/>
          <w:sz w:val="21"/>
        </w:rPr>
        <w:lastRenderedPageBreak/>
        <w:t>续上表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1080"/>
        <w:gridCol w:w="7092"/>
      </w:tblGrid>
      <w:tr w:rsidR="00E4756A" w:rsidTr="004957B3">
        <w:trPr>
          <w:trHeight w:val="572"/>
          <w:tblHeader/>
        </w:trPr>
        <w:tc>
          <w:tcPr>
            <w:tcW w:w="1008" w:type="dxa"/>
            <w:vAlign w:val="center"/>
          </w:tcPr>
          <w:p w:rsidR="00E4756A" w:rsidRDefault="00E4756A" w:rsidP="004957B3">
            <w:pPr>
              <w:spacing w:line="320" w:lineRule="exact"/>
              <w:jc w:val="center"/>
              <w:rPr>
                <w:rFonts w:ascii="黑体" w:eastAsia="黑体" w:hAnsi="黑体" w:hint="eastAsia"/>
                <w:b/>
                <w:sz w:val="21"/>
                <w:szCs w:val="21"/>
              </w:rPr>
            </w:pPr>
            <w:r>
              <w:rPr>
                <w:rFonts w:ascii="黑体" w:eastAsia="黑体" w:hAnsi="黑体" w:hint="eastAsia"/>
                <w:b/>
                <w:sz w:val="21"/>
                <w:szCs w:val="21"/>
              </w:rPr>
              <w:t>条款号</w:t>
            </w:r>
          </w:p>
        </w:tc>
        <w:tc>
          <w:tcPr>
            <w:tcW w:w="1080" w:type="dxa"/>
            <w:vAlign w:val="center"/>
          </w:tcPr>
          <w:p w:rsidR="00E4756A" w:rsidRDefault="00E4756A" w:rsidP="004957B3">
            <w:pPr>
              <w:spacing w:line="320" w:lineRule="exact"/>
              <w:jc w:val="center"/>
              <w:rPr>
                <w:rFonts w:ascii="黑体" w:eastAsia="黑体" w:hAnsi="黑体" w:hint="eastAsia"/>
                <w:b/>
                <w:sz w:val="21"/>
                <w:szCs w:val="21"/>
              </w:rPr>
            </w:pPr>
            <w:r>
              <w:rPr>
                <w:rFonts w:ascii="黑体" w:eastAsia="黑体" w:hAnsi="黑体" w:hint="eastAsia"/>
                <w:b/>
                <w:sz w:val="21"/>
                <w:szCs w:val="21"/>
              </w:rPr>
              <w:t>条款名称</w:t>
            </w:r>
          </w:p>
        </w:tc>
        <w:tc>
          <w:tcPr>
            <w:tcW w:w="7092" w:type="dxa"/>
            <w:vAlign w:val="center"/>
          </w:tcPr>
          <w:p w:rsidR="00E4756A" w:rsidRDefault="00E4756A" w:rsidP="004957B3">
            <w:pPr>
              <w:spacing w:line="320" w:lineRule="exact"/>
              <w:jc w:val="center"/>
              <w:rPr>
                <w:rFonts w:ascii="黑体" w:eastAsia="黑体" w:hAnsi="黑体" w:hint="eastAsia"/>
                <w:b/>
                <w:sz w:val="21"/>
                <w:szCs w:val="21"/>
              </w:rPr>
            </w:pPr>
            <w:r>
              <w:rPr>
                <w:rFonts w:ascii="黑体" w:eastAsia="黑体" w:hAnsi="黑体" w:hint="eastAsia"/>
                <w:b/>
                <w:sz w:val="21"/>
                <w:szCs w:val="21"/>
              </w:rPr>
              <w:t>评审因素与评审标准</w:t>
            </w:r>
          </w:p>
        </w:tc>
      </w:tr>
      <w:tr w:rsidR="00E4756A" w:rsidTr="004957B3">
        <w:trPr>
          <w:cantSplit/>
          <w:trHeight w:val="2240"/>
        </w:trPr>
        <w:tc>
          <w:tcPr>
            <w:tcW w:w="1008" w:type="dxa"/>
            <w:vAlign w:val="center"/>
          </w:tcPr>
          <w:p w:rsidR="00E4756A" w:rsidRDefault="00E4756A" w:rsidP="004957B3">
            <w:pPr>
              <w:spacing w:line="320" w:lineRule="exact"/>
              <w:jc w:val="center"/>
              <w:rPr>
                <w:rFonts w:hint="eastAsia"/>
                <w:sz w:val="21"/>
                <w:szCs w:val="21"/>
              </w:rPr>
            </w:pPr>
            <w:r>
              <w:rPr>
                <w:rFonts w:hint="eastAsia"/>
                <w:sz w:val="21"/>
                <w:szCs w:val="21"/>
              </w:rPr>
              <w:t>2.5</w:t>
            </w:r>
          </w:p>
        </w:tc>
        <w:tc>
          <w:tcPr>
            <w:tcW w:w="1080" w:type="dxa"/>
            <w:vAlign w:val="center"/>
          </w:tcPr>
          <w:p w:rsidR="00E4756A" w:rsidRDefault="00E4756A" w:rsidP="004957B3">
            <w:pPr>
              <w:spacing w:line="320" w:lineRule="exact"/>
              <w:jc w:val="center"/>
              <w:rPr>
                <w:rFonts w:hAnsi="宋体" w:cs="黑体" w:hint="eastAsia"/>
                <w:kern w:val="0"/>
                <w:sz w:val="21"/>
                <w:szCs w:val="21"/>
              </w:rPr>
            </w:pPr>
            <w:r>
              <w:rPr>
                <w:rFonts w:hAnsi="宋体" w:cs="黑体" w:hint="eastAsia"/>
                <w:kern w:val="0"/>
                <w:sz w:val="21"/>
                <w:szCs w:val="21"/>
              </w:rPr>
              <w:t>第一信封详细评审</w:t>
            </w:r>
          </w:p>
        </w:tc>
        <w:tc>
          <w:tcPr>
            <w:tcW w:w="7092" w:type="dxa"/>
            <w:vAlign w:val="center"/>
          </w:tcPr>
          <w:p w:rsidR="00E4756A" w:rsidRDefault="00E4756A" w:rsidP="004957B3">
            <w:pPr>
              <w:spacing w:line="360" w:lineRule="exact"/>
              <w:rPr>
                <w:rFonts w:hAnsi="宋体" w:cs="黑体" w:hint="eastAsia"/>
                <w:kern w:val="0"/>
                <w:sz w:val="21"/>
                <w:szCs w:val="21"/>
              </w:rPr>
            </w:pPr>
            <w:r>
              <w:rPr>
                <w:rFonts w:hAnsi="宋体" w:cs="黑体" w:hint="eastAsia"/>
                <w:kern w:val="0"/>
                <w:sz w:val="21"/>
                <w:szCs w:val="21"/>
              </w:rPr>
              <w:t xml:space="preserve">评审因素                                     </w:t>
            </w:r>
            <w:r>
              <w:rPr>
                <w:rFonts w:hAnsi="宋体" w:cs="黑体"/>
                <w:kern w:val="0"/>
                <w:sz w:val="21"/>
                <w:szCs w:val="21"/>
              </w:rPr>
              <w:t xml:space="preserve">  </w:t>
            </w:r>
            <w:r>
              <w:rPr>
                <w:rFonts w:hAnsi="宋体" w:cs="黑体" w:hint="eastAsia"/>
                <w:kern w:val="0"/>
                <w:sz w:val="21"/>
                <w:szCs w:val="21"/>
              </w:rPr>
              <w:t>评分值</w:t>
            </w:r>
          </w:p>
          <w:p w:rsidR="00E4756A" w:rsidRDefault="00E4756A" w:rsidP="00E4756A">
            <w:pPr>
              <w:pStyle w:val="Default"/>
              <w:adjustRightInd/>
              <w:spacing w:line="360" w:lineRule="exact"/>
              <w:ind w:leftChars="75" w:left="180"/>
              <w:jc w:val="both"/>
              <w:rPr>
                <w:rFonts w:ascii="宋体" w:eastAsia="宋体" w:hAnsi="宋体" w:hint="eastAsia"/>
                <w:color w:val="auto"/>
                <w:sz w:val="21"/>
                <w:szCs w:val="21"/>
              </w:rPr>
            </w:pPr>
            <w:r>
              <w:rPr>
                <w:rFonts w:ascii="宋体" w:eastAsia="宋体" w:hAnsi="宋体" w:hint="eastAsia"/>
                <w:color w:val="auto"/>
                <w:sz w:val="21"/>
                <w:szCs w:val="21"/>
              </w:rPr>
              <w:t xml:space="preserve">投标文件第一信封（商务及技术文件）：         70分 </w:t>
            </w:r>
          </w:p>
          <w:p w:rsidR="00E4756A" w:rsidRDefault="00E4756A" w:rsidP="00E4756A">
            <w:pPr>
              <w:pStyle w:val="Default"/>
              <w:adjustRightInd/>
              <w:spacing w:line="360" w:lineRule="exact"/>
              <w:ind w:leftChars="74" w:left="178"/>
              <w:jc w:val="both"/>
              <w:rPr>
                <w:rFonts w:ascii="宋体" w:eastAsia="宋体" w:hAnsi="宋体" w:hint="eastAsia"/>
                <w:color w:val="auto"/>
                <w:sz w:val="21"/>
                <w:szCs w:val="21"/>
              </w:rPr>
            </w:pPr>
          </w:p>
        </w:tc>
      </w:tr>
      <w:tr w:rsidR="00E4756A" w:rsidTr="004957B3">
        <w:trPr>
          <w:cantSplit/>
          <w:trHeight w:val="2824"/>
        </w:trPr>
        <w:tc>
          <w:tcPr>
            <w:tcW w:w="1008" w:type="dxa"/>
            <w:vAlign w:val="center"/>
          </w:tcPr>
          <w:p w:rsidR="00E4756A" w:rsidRDefault="00E4756A" w:rsidP="004957B3">
            <w:pPr>
              <w:spacing w:line="320" w:lineRule="exact"/>
              <w:jc w:val="center"/>
              <w:rPr>
                <w:rFonts w:hint="eastAsia"/>
                <w:sz w:val="21"/>
                <w:szCs w:val="21"/>
              </w:rPr>
            </w:pPr>
            <w:r>
              <w:rPr>
                <w:rFonts w:hint="eastAsia"/>
                <w:sz w:val="21"/>
                <w:szCs w:val="21"/>
              </w:rPr>
              <w:t>2.7</w:t>
            </w:r>
          </w:p>
        </w:tc>
        <w:tc>
          <w:tcPr>
            <w:tcW w:w="1080" w:type="dxa"/>
            <w:vAlign w:val="center"/>
          </w:tcPr>
          <w:p w:rsidR="00E4756A" w:rsidRDefault="00E4756A" w:rsidP="004957B3">
            <w:pPr>
              <w:spacing w:line="320" w:lineRule="exact"/>
              <w:rPr>
                <w:rFonts w:hint="eastAsia"/>
                <w:sz w:val="21"/>
                <w:szCs w:val="21"/>
              </w:rPr>
            </w:pPr>
            <w:r>
              <w:rPr>
                <w:rFonts w:hint="eastAsia"/>
                <w:sz w:val="21"/>
                <w:szCs w:val="21"/>
              </w:rPr>
              <w:t>第二信封初步评审</w:t>
            </w:r>
          </w:p>
        </w:tc>
        <w:tc>
          <w:tcPr>
            <w:tcW w:w="7092" w:type="dxa"/>
            <w:vAlign w:val="center"/>
          </w:tcPr>
          <w:p w:rsidR="00E4756A" w:rsidRDefault="00E4756A" w:rsidP="004957B3">
            <w:pPr>
              <w:spacing w:line="360" w:lineRule="exact"/>
              <w:rPr>
                <w:rFonts w:cs="宋体" w:hint="eastAsia"/>
                <w:sz w:val="21"/>
                <w:szCs w:val="21"/>
              </w:rPr>
            </w:pPr>
            <w:r>
              <w:rPr>
                <w:rFonts w:cs="宋体" w:hint="eastAsia"/>
                <w:sz w:val="21"/>
                <w:szCs w:val="21"/>
              </w:rPr>
              <w:t>（1）第二信封（报价文件）按照招标文件规定的格式、内容填写，字迹清晰可辨，内容齐全完整；</w:t>
            </w:r>
          </w:p>
          <w:p w:rsidR="00E4756A" w:rsidRDefault="00E4756A" w:rsidP="004957B3">
            <w:pPr>
              <w:spacing w:line="360" w:lineRule="exact"/>
              <w:rPr>
                <w:rFonts w:cs="宋体" w:hint="eastAsia"/>
                <w:sz w:val="21"/>
                <w:szCs w:val="21"/>
              </w:rPr>
            </w:pPr>
            <w:r>
              <w:rPr>
                <w:rFonts w:cs="宋体" w:hint="eastAsia"/>
                <w:sz w:val="21"/>
                <w:szCs w:val="21"/>
              </w:rPr>
              <w:t>（2）第二信封（报价文件）中法定代表人或其授权代理人的签字、投标人的单位章齐全，符合招标文件规定；</w:t>
            </w:r>
          </w:p>
          <w:p w:rsidR="00E4756A" w:rsidRDefault="00E4756A" w:rsidP="004957B3">
            <w:pPr>
              <w:spacing w:line="360" w:lineRule="exact"/>
              <w:rPr>
                <w:rFonts w:cs="宋体"/>
                <w:sz w:val="21"/>
                <w:szCs w:val="21"/>
              </w:rPr>
            </w:pPr>
            <w:r>
              <w:rPr>
                <w:rFonts w:cs="宋体" w:hint="eastAsia"/>
                <w:sz w:val="21"/>
                <w:szCs w:val="21"/>
              </w:rPr>
              <w:t>（3）在报价函上填写了投标价（包括大写金额和小写金额），投标价不高于招标人公布的最高投标限价（如有），且报价唯一；</w:t>
            </w:r>
          </w:p>
          <w:p w:rsidR="00E4756A" w:rsidRDefault="00E4756A" w:rsidP="004957B3">
            <w:pPr>
              <w:spacing w:line="360" w:lineRule="exact"/>
              <w:rPr>
                <w:rFonts w:hint="eastAsia"/>
                <w:sz w:val="21"/>
                <w:szCs w:val="21"/>
              </w:rPr>
            </w:pPr>
            <w:r>
              <w:rPr>
                <w:rFonts w:cs="宋体" w:hint="eastAsia"/>
                <w:sz w:val="21"/>
                <w:szCs w:val="21"/>
              </w:rPr>
              <w:t>（</w:t>
            </w:r>
            <w:r>
              <w:rPr>
                <w:rFonts w:cs="宋体"/>
                <w:sz w:val="21"/>
                <w:szCs w:val="21"/>
              </w:rPr>
              <w:t>4</w:t>
            </w:r>
            <w:r>
              <w:rPr>
                <w:rFonts w:cs="宋体" w:hint="eastAsia"/>
                <w:sz w:val="21"/>
                <w:szCs w:val="21"/>
              </w:rPr>
              <w:t>）</w:t>
            </w:r>
            <w:r>
              <w:rPr>
                <w:rFonts w:ascii="Times New Roman" w:hint="eastAsia"/>
                <w:sz w:val="21"/>
              </w:rPr>
              <w:t>投标文件正、副本份数符合第二章“投标人须知”第</w:t>
            </w:r>
            <w:r>
              <w:rPr>
                <w:rFonts w:ascii="Times New Roman" w:hint="eastAsia"/>
                <w:sz w:val="21"/>
              </w:rPr>
              <w:t>3.7.</w:t>
            </w:r>
            <w:r>
              <w:rPr>
                <w:rFonts w:ascii="Times New Roman"/>
                <w:sz w:val="21"/>
              </w:rPr>
              <w:t>5</w:t>
            </w:r>
            <w:r>
              <w:rPr>
                <w:rFonts w:ascii="Times New Roman" w:hint="eastAsia"/>
                <w:sz w:val="21"/>
              </w:rPr>
              <w:t>项规定。</w:t>
            </w:r>
          </w:p>
        </w:tc>
      </w:tr>
      <w:tr w:rsidR="00E4756A" w:rsidTr="004957B3">
        <w:trPr>
          <w:cantSplit/>
          <w:trHeight w:val="1532"/>
        </w:trPr>
        <w:tc>
          <w:tcPr>
            <w:tcW w:w="1008" w:type="dxa"/>
            <w:vAlign w:val="center"/>
          </w:tcPr>
          <w:p w:rsidR="00E4756A" w:rsidRDefault="00E4756A" w:rsidP="004957B3">
            <w:pPr>
              <w:spacing w:line="320" w:lineRule="exact"/>
              <w:jc w:val="center"/>
              <w:rPr>
                <w:rFonts w:hint="eastAsia"/>
                <w:sz w:val="21"/>
                <w:szCs w:val="21"/>
              </w:rPr>
            </w:pPr>
            <w:r>
              <w:rPr>
                <w:rFonts w:hint="eastAsia"/>
                <w:sz w:val="21"/>
                <w:szCs w:val="21"/>
              </w:rPr>
              <w:t>2.9</w:t>
            </w:r>
          </w:p>
        </w:tc>
        <w:tc>
          <w:tcPr>
            <w:tcW w:w="1080" w:type="dxa"/>
            <w:vAlign w:val="center"/>
          </w:tcPr>
          <w:p w:rsidR="00E4756A" w:rsidRDefault="00E4756A" w:rsidP="004957B3">
            <w:pPr>
              <w:spacing w:line="320" w:lineRule="exact"/>
              <w:jc w:val="center"/>
              <w:rPr>
                <w:rFonts w:hint="eastAsia"/>
                <w:sz w:val="21"/>
                <w:szCs w:val="21"/>
              </w:rPr>
            </w:pPr>
            <w:r>
              <w:rPr>
                <w:rFonts w:hint="eastAsia"/>
                <w:sz w:val="21"/>
                <w:szCs w:val="21"/>
              </w:rPr>
              <w:t>第二信封澄清</w:t>
            </w:r>
          </w:p>
        </w:tc>
        <w:tc>
          <w:tcPr>
            <w:tcW w:w="7092" w:type="dxa"/>
            <w:vAlign w:val="center"/>
          </w:tcPr>
          <w:p w:rsidR="00E4756A" w:rsidRDefault="00E4756A" w:rsidP="004957B3">
            <w:pPr>
              <w:spacing w:line="360" w:lineRule="exact"/>
              <w:rPr>
                <w:rFonts w:hint="eastAsia"/>
                <w:sz w:val="21"/>
                <w:szCs w:val="21"/>
              </w:rPr>
            </w:pPr>
            <w:r>
              <w:rPr>
                <w:rFonts w:hint="eastAsia"/>
                <w:sz w:val="21"/>
                <w:szCs w:val="21"/>
              </w:rPr>
              <w:t>第二信封澄清过程中，发生以下任</w:t>
            </w:r>
            <w:proofErr w:type="gramStart"/>
            <w:r>
              <w:rPr>
                <w:rFonts w:hint="eastAsia"/>
                <w:sz w:val="21"/>
                <w:szCs w:val="21"/>
              </w:rPr>
              <w:t>一</w:t>
            </w:r>
            <w:proofErr w:type="gramEnd"/>
            <w:r>
              <w:rPr>
                <w:rFonts w:hint="eastAsia"/>
                <w:sz w:val="21"/>
                <w:szCs w:val="21"/>
              </w:rPr>
              <w:t>情形的，作废标处理：</w:t>
            </w:r>
          </w:p>
          <w:p w:rsidR="00E4756A" w:rsidRDefault="00E4756A" w:rsidP="004957B3">
            <w:pPr>
              <w:spacing w:line="360" w:lineRule="exact"/>
              <w:rPr>
                <w:rFonts w:hint="eastAsia"/>
                <w:sz w:val="21"/>
                <w:szCs w:val="21"/>
              </w:rPr>
            </w:pPr>
            <w:r>
              <w:rPr>
                <w:rFonts w:hint="eastAsia"/>
                <w:sz w:val="21"/>
                <w:szCs w:val="21"/>
              </w:rPr>
              <w:t>（1）投标人拒绝确认算术性修正后的报价；</w:t>
            </w:r>
          </w:p>
          <w:p w:rsidR="00E4756A" w:rsidRDefault="00E4756A" w:rsidP="004957B3">
            <w:pPr>
              <w:spacing w:line="360" w:lineRule="exact"/>
              <w:rPr>
                <w:rFonts w:hint="eastAsia"/>
                <w:sz w:val="21"/>
                <w:szCs w:val="21"/>
              </w:rPr>
            </w:pPr>
            <w:r>
              <w:rPr>
                <w:rFonts w:hint="eastAsia"/>
                <w:sz w:val="21"/>
                <w:szCs w:val="21"/>
              </w:rPr>
              <w:t>（2）修正后的最终投标报价超过</w:t>
            </w:r>
            <w:r>
              <w:rPr>
                <w:rFonts w:cs="宋体" w:hint="eastAsia"/>
                <w:sz w:val="21"/>
                <w:szCs w:val="21"/>
              </w:rPr>
              <w:t>对应合同段</w:t>
            </w:r>
            <w:r>
              <w:rPr>
                <w:rFonts w:hint="eastAsia"/>
                <w:sz w:val="21"/>
                <w:szCs w:val="21"/>
              </w:rPr>
              <w:t>最高投标限价（如有）</w:t>
            </w:r>
          </w:p>
        </w:tc>
      </w:tr>
      <w:tr w:rsidR="00E4756A" w:rsidTr="004957B3">
        <w:trPr>
          <w:cantSplit/>
          <w:trHeight w:val="1553"/>
        </w:trPr>
        <w:tc>
          <w:tcPr>
            <w:tcW w:w="1008" w:type="dxa"/>
            <w:vAlign w:val="center"/>
          </w:tcPr>
          <w:p w:rsidR="00E4756A" w:rsidRDefault="00E4756A" w:rsidP="004957B3">
            <w:pPr>
              <w:spacing w:line="320" w:lineRule="exact"/>
              <w:jc w:val="center"/>
              <w:rPr>
                <w:rFonts w:hint="eastAsia"/>
                <w:sz w:val="21"/>
                <w:szCs w:val="21"/>
              </w:rPr>
            </w:pPr>
            <w:r>
              <w:rPr>
                <w:rFonts w:hint="eastAsia"/>
                <w:sz w:val="21"/>
                <w:szCs w:val="21"/>
              </w:rPr>
              <w:t>2.10</w:t>
            </w:r>
          </w:p>
        </w:tc>
        <w:tc>
          <w:tcPr>
            <w:tcW w:w="1080" w:type="dxa"/>
            <w:vAlign w:val="center"/>
          </w:tcPr>
          <w:p w:rsidR="00E4756A" w:rsidRDefault="00E4756A" w:rsidP="004957B3">
            <w:pPr>
              <w:spacing w:line="320" w:lineRule="exact"/>
              <w:rPr>
                <w:rFonts w:hint="eastAsia"/>
                <w:sz w:val="21"/>
                <w:szCs w:val="21"/>
              </w:rPr>
            </w:pPr>
            <w:r>
              <w:rPr>
                <w:rFonts w:hint="eastAsia"/>
                <w:sz w:val="21"/>
                <w:szCs w:val="21"/>
              </w:rPr>
              <w:t>第二信封详细评审</w:t>
            </w:r>
          </w:p>
        </w:tc>
        <w:tc>
          <w:tcPr>
            <w:tcW w:w="7092" w:type="dxa"/>
            <w:vAlign w:val="center"/>
          </w:tcPr>
          <w:p w:rsidR="00E4756A" w:rsidRDefault="00E4756A" w:rsidP="004957B3">
            <w:pPr>
              <w:spacing w:line="360" w:lineRule="exact"/>
              <w:rPr>
                <w:rFonts w:hint="eastAsia"/>
                <w:sz w:val="21"/>
                <w:szCs w:val="21"/>
              </w:rPr>
            </w:pPr>
            <w:r>
              <w:rPr>
                <w:rFonts w:hint="eastAsia"/>
                <w:sz w:val="21"/>
                <w:szCs w:val="21"/>
              </w:rPr>
              <w:t>评审因素                                 评分值</w:t>
            </w:r>
          </w:p>
          <w:p w:rsidR="00E4756A" w:rsidRDefault="00E4756A" w:rsidP="004957B3">
            <w:pPr>
              <w:spacing w:line="360" w:lineRule="exact"/>
              <w:rPr>
                <w:rFonts w:hint="eastAsia"/>
                <w:sz w:val="21"/>
                <w:szCs w:val="21"/>
              </w:rPr>
            </w:pPr>
            <w:r>
              <w:rPr>
                <w:rFonts w:cs="宋体" w:hint="eastAsia"/>
                <w:sz w:val="21"/>
                <w:szCs w:val="21"/>
              </w:rPr>
              <w:t>（3）</w:t>
            </w:r>
            <w:r>
              <w:rPr>
                <w:rFonts w:hint="eastAsia"/>
                <w:sz w:val="21"/>
                <w:szCs w:val="21"/>
              </w:rPr>
              <w:t xml:space="preserve">投标文件第二信封（报价文件）：      </w:t>
            </w:r>
          </w:p>
          <w:p w:rsidR="00E4756A" w:rsidRDefault="00E4756A" w:rsidP="004957B3">
            <w:pPr>
              <w:spacing w:line="360" w:lineRule="exact"/>
              <w:rPr>
                <w:rFonts w:hint="eastAsia"/>
                <w:sz w:val="21"/>
                <w:szCs w:val="21"/>
              </w:rPr>
            </w:pPr>
            <w:r>
              <w:rPr>
                <w:rFonts w:hint="eastAsia"/>
                <w:sz w:val="21"/>
                <w:szCs w:val="21"/>
              </w:rPr>
              <w:t xml:space="preserve">  g.投标报价                                30分</w:t>
            </w:r>
          </w:p>
        </w:tc>
      </w:tr>
      <w:tr w:rsidR="00E4756A" w:rsidTr="004957B3">
        <w:trPr>
          <w:cantSplit/>
          <w:trHeight w:val="1108"/>
        </w:trPr>
        <w:tc>
          <w:tcPr>
            <w:tcW w:w="1008" w:type="dxa"/>
            <w:vAlign w:val="center"/>
          </w:tcPr>
          <w:p w:rsidR="00E4756A" w:rsidRDefault="00E4756A" w:rsidP="004957B3">
            <w:pPr>
              <w:spacing w:line="320" w:lineRule="exact"/>
              <w:jc w:val="center"/>
              <w:rPr>
                <w:rFonts w:hint="eastAsia"/>
                <w:sz w:val="21"/>
                <w:szCs w:val="21"/>
              </w:rPr>
            </w:pPr>
            <w:r>
              <w:rPr>
                <w:rFonts w:hint="eastAsia"/>
                <w:sz w:val="21"/>
                <w:szCs w:val="21"/>
              </w:rPr>
              <w:t>2.12</w:t>
            </w:r>
          </w:p>
        </w:tc>
        <w:tc>
          <w:tcPr>
            <w:tcW w:w="1080" w:type="dxa"/>
            <w:vAlign w:val="center"/>
          </w:tcPr>
          <w:p w:rsidR="00E4756A" w:rsidRDefault="00E4756A" w:rsidP="004957B3">
            <w:pPr>
              <w:spacing w:line="320" w:lineRule="exact"/>
              <w:rPr>
                <w:rFonts w:hint="eastAsia"/>
                <w:sz w:val="21"/>
                <w:szCs w:val="21"/>
              </w:rPr>
            </w:pPr>
            <w:r>
              <w:rPr>
                <w:rFonts w:hint="eastAsia"/>
                <w:sz w:val="21"/>
                <w:szCs w:val="21"/>
              </w:rPr>
              <w:t>评标结果</w:t>
            </w:r>
          </w:p>
        </w:tc>
        <w:tc>
          <w:tcPr>
            <w:tcW w:w="7092" w:type="dxa"/>
            <w:vAlign w:val="center"/>
          </w:tcPr>
          <w:p w:rsidR="00E4756A" w:rsidRDefault="00E4756A" w:rsidP="004957B3">
            <w:pPr>
              <w:spacing w:line="360" w:lineRule="exact"/>
              <w:rPr>
                <w:rFonts w:hint="eastAsia"/>
                <w:sz w:val="21"/>
                <w:szCs w:val="21"/>
              </w:rPr>
            </w:pPr>
            <w:r>
              <w:rPr>
                <w:rFonts w:hint="eastAsia"/>
                <w:sz w:val="21"/>
                <w:szCs w:val="21"/>
              </w:rPr>
              <w:t>推荐的中标候选人的人数为</w:t>
            </w:r>
            <w:r>
              <w:rPr>
                <w:rFonts w:hint="eastAsia"/>
                <w:sz w:val="21"/>
                <w:szCs w:val="21"/>
                <w:u w:val="single"/>
              </w:rPr>
              <w:t xml:space="preserve"> 3 </w:t>
            </w:r>
            <w:r>
              <w:rPr>
                <w:rFonts w:hint="eastAsia"/>
                <w:sz w:val="21"/>
                <w:szCs w:val="21"/>
              </w:rPr>
              <w:t>名</w:t>
            </w:r>
          </w:p>
        </w:tc>
      </w:tr>
    </w:tbl>
    <w:p w:rsidR="00E4756A" w:rsidRDefault="00E4756A" w:rsidP="00E4756A">
      <w:pPr>
        <w:spacing w:line="400" w:lineRule="exact"/>
        <w:ind w:firstLineChars="200" w:firstLine="420"/>
        <w:rPr>
          <w:rFonts w:ascii="Times New Roman" w:hint="eastAsia"/>
          <w:sz w:val="21"/>
        </w:rPr>
      </w:pPr>
    </w:p>
    <w:p w:rsidR="00E4756A" w:rsidRDefault="00E4756A" w:rsidP="00E4756A">
      <w:pPr>
        <w:spacing w:line="400" w:lineRule="exact"/>
        <w:ind w:firstLineChars="200" w:firstLine="420"/>
        <w:rPr>
          <w:rFonts w:ascii="Times New Roman" w:hint="eastAsia"/>
          <w:sz w:val="21"/>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rPr>
          <w:rFonts w:hint="eastAsia"/>
        </w:rPr>
      </w:pPr>
    </w:p>
    <w:p w:rsidR="00E4756A" w:rsidRDefault="00E4756A" w:rsidP="00E4756A">
      <w:pPr>
        <w:widowControl/>
        <w:jc w:val="left"/>
      </w:pPr>
    </w:p>
    <w:p w:rsidR="00E4756A" w:rsidRDefault="00E4756A" w:rsidP="00E4756A">
      <w:pPr>
        <w:widowControl/>
        <w:jc w:val="left"/>
        <w:rPr>
          <w:rFonts w:hint="eastAsia"/>
          <w:b/>
          <w:bCs/>
        </w:rPr>
      </w:pPr>
      <w:r>
        <w:rPr>
          <w:rFonts w:hint="eastAsia"/>
          <w:b/>
          <w:bCs/>
        </w:rPr>
        <w:lastRenderedPageBreak/>
        <w:t>评标办法：</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1"/>
        <w:gridCol w:w="7146"/>
      </w:tblGrid>
      <w:tr w:rsidR="00E4756A" w:rsidTr="004957B3">
        <w:trPr>
          <w:trHeight w:val="567"/>
        </w:trPr>
        <w:tc>
          <w:tcPr>
            <w:tcW w:w="1751" w:type="dxa"/>
            <w:tcBorders>
              <w:top w:val="single" w:sz="4" w:space="0" w:color="auto"/>
              <w:right w:val="single" w:sz="4" w:space="0" w:color="auto"/>
            </w:tcBorders>
            <w:vAlign w:val="center"/>
          </w:tcPr>
          <w:p w:rsidR="00E4756A" w:rsidRDefault="00E4756A" w:rsidP="004957B3">
            <w:pPr>
              <w:spacing w:line="320" w:lineRule="atLeast"/>
              <w:jc w:val="center"/>
              <w:rPr>
                <w:rFonts w:hAnsi="宋体"/>
                <w:b/>
                <w:szCs w:val="21"/>
              </w:rPr>
            </w:pPr>
            <w:r>
              <w:rPr>
                <w:rFonts w:hAnsi="宋体"/>
                <w:b/>
                <w:szCs w:val="21"/>
              </w:rPr>
              <w:t>条款内容</w:t>
            </w:r>
          </w:p>
        </w:tc>
        <w:tc>
          <w:tcPr>
            <w:tcW w:w="7146" w:type="dxa"/>
            <w:tcBorders>
              <w:top w:val="single" w:sz="4" w:space="0" w:color="auto"/>
              <w:left w:val="single" w:sz="4" w:space="0" w:color="auto"/>
              <w:right w:val="single" w:sz="4" w:space="0" w:color="auto"/>
            </w:tcBorders>
            <w:vAlign w:val="center"/>
          </w:tcPr>
          <w:p w:rsidR="00E4756A" w:rsidRDefault="00E4756A" w:rsidP="004957B3">
            <w:pPr>
              <w:spacing w:line="320" w:lineRule="atLeast"/>
              <w:jc w:val="center"/>
              <w:rPr>
                <w:rFonts w:hAnsi="宋体"/>
                <w:b/>
                <w:szCs w:val="21"/>
              </w:rPr>
            </w:pPr>
            <w:r>
              <w:rPr>
                <w:rFonts w:hAnsi="宋体"/>
                <w:b/>
                <w:szCs w:val="21"/>
              </w:rPr>
              <w:t>编列内容</w:t>
            </w:r>
          </w:p>
        </w:tc>
      </w:tr>
      <w:tr w:rsidR="00E4756A" w:rsidTr="004957B3">
        <w:trPr>
          <w:trHeight w:val="2672"/>
        </w:trPr>
        <w:tc>
          <w:tcPr>
            <w:tcW w:w="1751" w:type="dxa"/>
            <w:tcBorders>
              <w:top w:val="single" w:sz="4" w:space="0" w:color="auto"/>
              <w:right w:val="single" w:sz="4" w:space="0" w:color="auto"/>
            </w:tcBorders>
            <w:vAlign w:val="center"/>
          </w:tcPr>
          <w:p w:rsidR="00E4756A" w:rsidRDefault="00E4756A" w:rsidP="004957B3">
            <w:pPr>
              <w:spacing w:line="380" w:lineRule="atLeast"/>
              <w:jc w:val="center"/>
              <w:rPr>
                <w:rFonts w:hAnsi="宋体"/>
                <w:sz w:val="21"/>
                <w:szCs w:val="18"/>
              </w:rPr>
            </w:pPr>
            <w:r>
              <w:rPr>
                <w:rFonts w:hAnsi="宋体"/>
                <w:sz w:val="21"/>
                <w:szCs w:val="18"/>
              </w:rPr>
              <w:t>分值构成</w:t>
            </w:r>
          </w:p>
          <w:p w:rsidR="00E4756A" w:rsidRDefault="00E4756A" w:rsidP="00E4756A">
            <w:pPr>
              <w:spacing w:line="380" w:lineRule="atLeast"/>
              <w:ind w:leftChars="-50" w:left="-120" w:rightChars="-50" w:right="-120"/>
              <w:jc w:val="center"/>
              <w:rPr>
                <w:rFonts w:hAnsi="宋体"/>
                <w:sz w:val="21"/>
                <w:szCs w:val="18"/>
              </w:rPr>
            </w:pPr>
            <w:r>
              <w:rPr>
                <w:rFonts w:hAnsi="宋体"/>
                <w:sz w:val="21"/>
                <w:szCs w:val="18"/>
              </w:rPr>
              <w:t>（总分100分）</w:t>
            </w:r>
          </w:p>
        </w:tc>
        <w:tc>
          <w:tcPr>
            <w:tcW w:w="7146" w:type="dxa"/>
            <w:tcBorders>
              <w:top w:val="single" w:sz="4" w:space="0" w:color="auto"/>
              <w:left w:val="single" w:sz="4" w:space="0" w:color="auto"/>
              <w:right w:val="single" w:sz="4" w:space="0" w:color="auto"/>
            </w:tcBorders>
            <w:vAlign w:val="center"/>
          </w:tcPr>
          <w:p w:rsidR="00E4756A" w:rsidRDefault="00E4756A" w:rsidP="004957B3">
            <w:pPr>
              <w:spacing w:line="420" w:lineRule="exact"/>
              <w:ind w:firstLineChars="200" w:firstLine="422"/>
              <w:rPr>
                <w:rFonts w:hAnsi="宋体"/>
                <w:b/>
                <w:sz w:val="21"/>
                <w:szCs w:val="18"/>
              </w:rPr>
            </w:pPr>
            <w:r>
              <w:rPr>
                <w:rFonts w:hAnsi="宋体"/>
                <w:b/>
                <w:sz w:val="21"/>
                <w:szCs w:val="18"/>
              </w:rPr>
              <w:t>评分分值构成：</w:t>
            </w:r>
          </w:p>
          <w:p w:rsidR="00E4756A" w:rsidRDefault="00E4756A" w:rsidP="004957B3">
            <w:pPr>
              <w:pStyle w:val="Default"/>
              <w:numPr>
                <w:ilvl w:val="0"/>
                <w:numId w:val="1"/>
              </w:numPr>
              <w:adjustRightInd/>
              <w:spacing w:line="420" w:lineRule="exact"/>
              <w:jc w:val="both"/>
              <w:rPr>
                <w:rFonts w:ascii="宋体" w:eastAsia="宋体" w:hAnsi="宋体"/>
                <w:b/>
                <w:color w:val="auto"/>
                <w:sz w:val="21"/>
                <w:szCs w:val="18"/>
              </w:rPr>
            </w:pPr>
            <w:r>
              <w:rPr>
                <w:rFonts w:ascii="宋体" w:eastAsia="宋体" w:hAnsi="宋体" w:hint="eastAsia"/>
                <w:b/>
                <w:color w:val="auto"/>
                <w:sz w:val="21"/>
                <w:szCs w:val="18"/>
              </w:rPr>
              <w:t xml:space="preserve">商务及技术                </w:t>
            </w:r>
            <w:r>
              <w:rPr>
                <w:rFonts w:ascii="宋体" w:eastAsia="宋体" w:hAnsi="宋体"/>
                <w:b/>
                <w:color w:val="auto"/>
                <w:sz w:val="21"/>
                <w:szCs w:val="18"/>
              </w:rPr>
              <w:t xml:space="preserve">                  </w:t>
            </w:r>
            <w:r>
              <w:rPr>
                <w:rFonts w:ascii="宋体" w:eastAsia="宋体" w:hAnsi="宋体" w:hint="eastAsia"/>
                <w:b/>
                <w:color w:val="auto"/>
                <w:sz w:val="21"/>
                <w:szCs w:val="18"/>
              </w:rPr>
              <w:t xml:space="preserve">         7</w:t>
            </w:r>
            <w:r>
              <w:rPr>
                <w:rFonts w:ascii="宋体" w:eastAsia="宋体" w:hAnsi="宋体"/>
                <w:b/>
                <w:color w:val="auto"/>
                <w:sz w:val="21"/>
                <w:szCs w:val="18"/>
              </w:rPr>
              <w:t>0</w:t>
            </w:r>
            <w:r>
              <w:rPr>
                <w:rFonts w:ascii="宋体" w:eastAsia="宋体" w:hAnsi="宋体" w:hint="eastAsia"/>
                <w:b/>
                <w:color w:val="auto"/>
                <w:sz w:val="21"/>
                <w:szCs w:val="18"/>
              </w:rPr>
              <w:t>分</w:t>
            </w:r>
          </w:p>
          <w:p w:rsidR="00E4756A" w:rsidRDefault="00E4756A" w:rsidP="004957B3">
            <w:pPr>
              <w:pStyle w:val="Default"/>
              <w:adjustRightInd/>
              <w:spacing w:line="420" w:lineRule="exact"/>
              <w:ind w:firstLineChars="200" w:firstLine="420"/>
              <w:jc w:val="both"/>
              <w:rPr>
                <w:rFonts w:ascii="宋体" w:eastAsia="宋体" w:hAnsi="宋体"/>
                <w:color w:val="auto"/>
                <w:sz w:val="21"/>
                <w:szCs w:val="18"/>
              </w:rPr>
            </w:pPr>
            <w:r>
              <w:rPr>
                <w:rFonts w:ascii="宋体" w:eastAsia="宋体" w:hAnsi="宋体" w:hint="eastAsia"/>
                <w:color w:val="auto"/>
                <w:sz w:val="21"/>
                <w:szCs w:val="18"/>
              </w:rPr>
              <w:t>其中：</w:t>
            </w:r>
          </w:p>
          <w:p w:rsidR="00E4756A" w:rsidRDefault="00E4756A" w:rsidP="004957B3">
            <w:pPr>
              <w:pStyle w:val="Default"/>
              <w:adjustRightInd/>
              <w:spacing w:line="420" w:lineRule="exact"/>
              <w:ind w:firstLineChars="200" w:firstLine="420"/>
              <w:jc w:val="both"/>
              <w:rPr>
                <w:rFonts w:ascii="宋体" w:eastAsia="宋体" w:hAnsi="宋体"/>
                <w:color w:val="auto"/>
                <w:sz w:val="21"/>
                <w:szCs w:val="18"/>
              </w:rPr>
            </w:pPr>
            <w:r>
              <w:rPr>
                <w:rFonts w:ascii="宋体" w:eastAsia="宋体" w:hAnsi="宋体"/>
                <w:color w:val="auto"/>
                <w:sz w:val="21"/>
                <w:szCs w:val="18"/>
              </w:rPr>
              <w:t>A</w:t>
            </w:r>
            <w:r>
              <w:rPr>
                <w:rFonts w:ascii="宋体" w:eastAsia="宋体" w:hAnsi="宋体" w:hint="eastAsia"/>
                <w:color w:val="auto"/>
                <w:sz w:val="21"/>
                <w:szCs w:val="18"/>
              </w:rPr>
              <w:t xml:space="preserve"> 商务部分                       </w:t>
            </w:r>
            <w:r>
              <w:rPr>
                <w:rFonts w:ascii="宋体" w:eastAsia="宋体" w:hAnsi="宋体"/>
                <w:color w:val="auto"/>
                <w:sz w:val="21"/>
                <w:szCs w:val="18"/>
              </w:rPr>
              <w:t xml:space="preserve">                   4</w:t>
            </w:r>
            <w:r>
              <w:rPr>
                <w:rFonts w:ascii="宋体" w:eastAsia="宋体" w:hAnsi="宋体" w:hint="eastAsia"/>
                <w:color w:val="auto"/>
                <w:sz w:val="21"/>
                <w:szCs w:val="18"/>
              </w:rPr>
              <w:t>5分</w:t>
            </w:r>
          </w:p>
          <w:p w:rsidR="00E4756A" w:rsidRDefault="00E4756A" w:rsidP="004957B3">
            <w:pPr>
              <w:pStyle w:val="Default"/>
              <w:adjustRightInd/>
              <w:spacing w:line="420" w:lineRule="exact"/>
              <w:ind w:firstLineChars="200" w:firstLine="420"/>
              <w:jc w:val="both"/>
              <w:rPr>
                <w:rFonts w:ascii="宋体" w:eastAsia="宋体" w:hAnsi="宋体"/>
                <w:color w:val="auto"/>
                <w:sz w:val="21"/>
                <w:szCs w:val="18"/>
              </w:rPr>
            </w:pPr>
            <w:r>
              <w:rPr>
                <w:rFonts w:ascii="宋体" w:eastAsia="宋体" w:hAnsi="宋体" w:hint="eastAsia"/>
                <w:color w:val="auto"/>
                <w:sz w:val="21"/>
                <w:szCs w:val="18"/>
              </w:rPr>
              <w:t>B 技术部分</w:t>
            </w:r>
            <w:r>
              <w:rPr>
                <w:rFonts w:ascii="宋体" w:eastAsia="宋体" w:hAnsi="宋体"/>
                <w:color w:val="auto"/>
                <w:sz w:val="21"/>
                <w:szCs w:val="18"/>
              </w:rPr>
              <w:t xml:space="preserve">             </w:t>
            </w:r>
            <w:r>
              <w:rPr>
                <w:rFonts w:ascii="宋体" w:eastAsia="宋体" w:hAnsi="宋体" w:hint="eastAsia"/>
                <w:color w:val="auto"/>
                <w:sz w:val="21"/>
                <w:szCs w:val="18"/>
              </w:rPr>
              <w:t xml:space="preserve">              </w:t>
            </w:r>
            <w:r>
              <w:rPr>
                <w:rFonts w:ascii="宋体" w:eastAsia="宋体" w:hAnsi="宋体"/>
                <w:color w:val="auto"/>
                <w:sz w:val="21"/>
                <w:szCs w:val="18"/>
              </w:rPr>
              <w:t xml:space="preserve">  </w:t>
            </w:r>
            <w:r>
              <w:rPr>
                <w:rFonts w:ascii="宋体" w:eastAsia="宋体" w:hAnsi="宋体" w:hint="eastAsia"/>
                <w:color w:val="auto"/>
                <w:sz w:val="21"/>
                <w:szCs w:val="18"/>
              </w:rPr>
              <w:t xml:space="preserve">      </w:t>
            </w:r>
            <w:r>
              <w:rPr>
                <w:rFonts w:ascii="宋体" w:eastAsia="宋体" w:hAnsi="宋体"/>
                <w:color w:val="auto"/>
                <w:sz w:val="21"/>
                <w:szCs w:val="18"/>
              </w:rPr>
              <w:t xml:space="preserve"> </w:t>
            </w:r>
            <w:r>
              <w:rPr>
                <w:rFonts w:ascii="宋体" w:eastAsia="宋体" w:hAnsi="宋体" w:hint="eastAsia"/>
                <w:color w:val="auto"/>
                <w:sz w:val="21"/>
                <w:szCs w:val="18"/>
              </w:rPr>
              <w:t xml:space="preserve"> </w:t>
            </w:r>
            <w:r>
              <w:rPr>
                <w:rFonts w:ascii="宋体" w:eastAsia="宋体" w:hAnsi="宋体"/>
                <w:color w:val="auto"/>
                <w:sz w:val="21"/>
                <w:szCs w:val="18"/>
              </w:rPr>
              <w:t xml:space="preserve">     2</w:t>
            </w:r>
            <w:r>
              <w:rPr>
                <w:rFonts w:ascii="宋体" w:eastAsia="宋体" w:hAnsi="宋体" w:hint="eastAsia"/>
                <w:color w:val="auto"/>
                <w:sz w:val="21"/>
                <w:szCs w:val="18"/>
              </w:rPr>
              <w:t>5</w:t>
            </w:r>
            <w:r>
              <w:rPr>
                <w:rFonts w:ascii="宋体" w:eastAsia="宋体" w:hAnsi="宋体"/>
                <w:color w:val="auto"/>
                <w:sz w:val="21"/>
                <w:szCs w:val="18"/>
              </w:rPr>
              <w:t>分</w:t>
            </w:r>
          </w:p>
          <w:p w:rsidR="00E4756A" w:rsidRDefault="00E4756A" w:rsidP="004957B3">
            <w:pPr>
              <w:widowControl/>
              <w:spacing w:line="420" w:lineRule="exact"/>
              <w:jc w:val="left"/>
              <w:rPr>
                <w:rFonts w:hAnsi="宋体"/>
                <w:sz w:val="21"/>
                <w:szCs w:val="18"/>
              </w:rPr>
            </w:pPr>
            <w:r>
              <w:t>2</w:t>
            </w:r>
            <w:r>
              <w:rPr>
                <w:rFonts w:hint="eastAsia"/>
              </w:rPr>
              <w:t>、</w:t>
            </w:r>
            <w:r>
              <w:rPr>
                <w:rFonts w:hAnsi="宋体" w:hint="eastAsia"/>
                <w:b/>
                <w:sz w:val="21"/>
                <w:szCs w:val="18"/>
              </w:rPr>
              <w:t xml:space="preserve">价格        </w:t>
            </w:r>
            <w:r>
              <w:rPr>
                <w:rFonts w:hAnsi="宋体"/>
                <w:b/>
                <w:sz w:val="21"/>
                <w:szCs w:val="18"/>
              </w:rPr>
              <w:t xml:space="preserve">                   </w:t>
            </w:r>
            <w:r>
              <w:rPr>
                <w:rFonts w:hAnsi="宋体" w:hint="eastAsia"/>
                <w:b/>
                <w:sz w:val="21"/>
                <w:szCs w:val="18"/>
              </w:rPr>
              <w:t xml:space="preserve">   </w:t>
            </w:r>
            <w:r>
              <w:rPr>
                <w:rFonts w:hAnsi="宋体"/>
                <w:b/>
                <w:sz w:val="21"/>
                <w:szCs w:val="18"/>
              </w:rPr>
              <w:t xml:space="preserve">      </w:t>
            </w:r>
            <w:r>
              <w:rPr>
                <w:rFonts w:hAnsi="宋体" w:hint="eastAsia"/>
                <w:b/>
                <w:sz w:val="21"/>
                <w:szCs w:val="18"/>
              </w:rPr>
              <w:t xml:space="preserve">         </w:t>
            </w:r>
            <w:r>
              <w:rPr>
                <w:rFonts w:hAnsi="宋体"/>
                <w:b/>
                <w:sz w:val="21"/>
                <w:szCs w:val="18"/>
              </w:rPr>
              <w:t xml:space="preserve"> </w:t>
            </w:r>
            <w:r>
              <w:rPr>
                <w:rFonts w:hAnsi="宋体" w:hint="eastAsia"/>
                <w:b/>
                <w:sz w:val="21"/>
                <w:szCs w:val="18"/>
              </w:rPr>
              <w:t xml:space="preserve">   3</w:t>
            </w:r>
            <w:r>
              <w:rPr>
                <w:rFonts w:hAnsi="宋体"/>
                <w:b/>
                <w:sz w:val="21"/>
                <w:szCs w:val="18"/>
              </w:rPr>
              <w:t>0</w:t>
            </w:r>
            <w:r>
              <w:rPr>
                <w:rFonts w:hAnsi="宋体" w:hint="eastAsia"/>
                <w:b/>
                <w:sz w:val="21"/>
                <w:szCs w:val="18"/>
              </w:rPr>
              <w:t>分</w:t>
            </w:r>
          </w:p>
        </w:tc>
      </w:tr>
      <w:tr w:rsidR="00E4756A" w:rsidTr="004957B3">
        <w:trPr>
          <w:trHeight w:val="1996"/>
        </w:trPr>
        <w:tc>
          <w:tcPr>
            <w:tcW w:w="1751" w:type="dxa"/>
            <w:tcBorders>
              <w:top w:val="single" w:sz="4" w:space="0" w:color="auto"/>
              <w:bottom w:val="single" w:sz="4" w:space="0" w:color="auto"/>
              <w:right w:val="single" w:sz="4" w:space="0" w:color="auto"/>
            </w:tcBorders>
            <w:vAlign w:val="center"/>
          </w:tcPr>
          <w:p w:rsidR="00E4756A" w:rsidRDefault="00E4756A" w:rsidP="004957B3">
            <w:pPr>
              <w:spacing w:line="380" w:lineRule="atLeast"/>
              <w:jc w:val="center"/>
              <w:rPr>
                <w:rFonts w:hAnsi="宋体"/>
                <w:sz w:val="21"/>
                <w:szCs w:val="18"/>
              </w:rPr>
            </w:pPr>
            <w:r>
              <w:rPr>
                <w:rFonts w:hAnsi="宋体"/>
                <w:sz w:val="21"/>
                <w:szCs w:val="18"/>
              </w:rPr>
              <w:t>评标基准价计算方法</w:t>
            </w:r>
          </w:p>
        </w:tc>
        <w:tc>
          <w:tcPr>
            <w:tcW w:w="7146" w:type="dxa"/>
            <w:tcBorders>
              <w:top w:val="single" w:sz="4" w:space="0" w:color="auto"/>
              <w:left w:val="single" w:sz="4" w:space="0" w:color="auto"/>
              <w:bottom w:val="single" w:sz="4" w:space="0" w:color="auto"/>
              <w:right w:val="single" w:sz="4" w:space="0" w:color="auto"/>
            </w:tcBorders>
            <w:vAlign w:val="center"/>
          </w:tcPr>
          <w:p w:rsidR="00E4756A" w:rsidRDefault="00E4756A" w:rsidP="004957B3">
            <w:pPr>
              <w:spacing w:line="420" w:lineRule="atLeast"/>
              <w:ind w:firstLineChars="150" w:firstLine="315"/>
              <w:rPr>
                <w:rFonts w:hAnsi="宋体"/>
                <w:sz w:val="21"/>
                <w:szCs w:val="18"/>
              </w:rPr>
            </w:pPr>
            <w:r>
              <w:rPr>
                <w:rFonts w:hAnsi="宋体"/>
                <w:sz w:val="21"/>
                <w:szCs w:val="18"/>
              </w:rPr>
              <w:t>评标基准价的计算：</w:t>
            </w:r>
          </w:p>
          <w:p w:rsidR="00E4756A" w:rsidRDefault="00E4756A" w:rsidP="004957B3">
            <w:pPr>
              <w:spacing w:line="420" w:lineRule="atLeast"/>
              <w:ind w:firstLineChars="150" w:firstLine="315"/>
              <w:rPr>
                <w:rFonts w:hAnsi="宋体"/>
                <w:sz w:val="21"/>
                <w:szCs w:val="18"/>
              </w:rPr>
            </w:pPr>
            <w:r>
              <w:rPr>
                <w:rFonts w:hAnsi="宋体"/>
                <w:sz w:val="21"/>
                <w:szCs w:val="18"/>
              </w:rPr>
              <w:t>在开标现场，招标人将当场计算并宣布评标基准价。</w:t>
            </w:r>
          </w:p>
          <w:p w:rsidR="00E4756A" w:rsidRDefault="00E4756A" w:rsidP="004957B3">
            <w:pPr>
              <w:spacing w:line="420" w:lineRule="atLeast"/>
              <w:ind w:firstLineChars="150" w:firstLine="315"/>
              <w:rPr>
                <w:rFonts w:hAnsi="宋体"/>
                <w:sz w:val="21"/>
                <w:szCs w:val="18"/>
              </w:rPr>
            </w:pPr>
            <w:r>
              <w:rPr>
                <w:rFonts w:hAnsi="宋体"/>
                <w:sz w:val="21"/>
                <w:szCs w:val="18"/>
              </w:rPr>
              <w:t>（1）评标价的确定：</w:t>
            </w:r>
          </w:p>
          <w:p w:rsidR="00E4756A" w:rsidRDefault="00E4756A" w:rsidP="004957B3">
            <w:pPr>
              <w:spacing w:line="420" w:lineRule="atLeast"/>
              <w:ind w:firstLineChars="150" w:firstLine="315"/>
              <w:rPr>
                <w:rFonts w:hAnsi="宋体"/>
                <w:sz w:val="21"/>
                <w:szCs w:val="18"/>
              </w:rPr>
            </w:pPr>
            <w:r>
              <w:rPr>
                <w:rFonts w:hAnsi="宋体"/>
                <w:sz w:val="21"/>
                <w:szCs w:val="18"/>
              </w:rPr>
              <w:t>评标价＝投标</w:t>
            </w:r>
            <w:proofErr w:type="gramStart"/>
            <w:r>
              <w:rPr>
                <w:rFonts w:hAnsi="宋体"/>
                <w:sz w:val="21"/>
                <w:szCs w:val="18"/>
              </w:rPr>
              <w:t>函文字</w:t>
            </w:r>
            <w:proofErr w:type="gramEnd"/>
            <w:r>
              <w:rPr>
                <w:rFonts w:hAnsi="宋体"/>
                <w:sz w:val="21"/>
                <w:szCs w:val="18"/>
              </w:rPr>
              <w:t>报价</w:t>
            </w:r>
          </w:p>
          <w:bookmarkStart w:id="2" w:name="_Toc429404080"/>
          <w:bookmarkStart w:id="3" w:name="_Toc441148680"/>
          <w:p w:rsidR="00E4756A" w:rsidRDefault="00E4756A" w:rsidP="004957B3">
            <w:pPr>
              <w:spacing w:line="420" w:lineRule="atLeast"/>
              <w:ind w:firstLineChars="150" w:firstLine="315"/>
              <w:rPr>
                <w:rFonts w:hAnsi="宋体"/>
                <w:sz w:val="21"/>
                <w:szCs w:val="18"/>
              </w:rPr>
            </w:pPr>
            <w:r>
              <w:rPr>
                <w:rFonts w:hAnsi="宋体" w:hint="eastAsia"/>
                <w:sz w:val="21"/>
                <w:szCs w:val="18"/>
              </w:rPr>
              <w:fldChar w:fldCharType="begin"/>
            </w:r>
            <w:r>
              <w:rPr>
                <w:rFonts w:hAnsi="宋体" w:hint="eastAsia"/>
                <w:sz w:val="21"/>
                <w:szCs w:val="18"/>
              </w:rPr>
              <w:instrText xml:space="preserve"> = 1 \* GB3 \* MERGEFORMAT </w:instrText>
            </w:r>
            <w:r>
              <w:rPr>
                <w:rFonts w:hAnsi="宋体" w:hint="eastAsia"/>
                <w:sz w:val="21"/>
                <w:szCs w:val="18"/>
              </w:rPr>
              <w:fldChar w:fldCharType="separate"/>
            </w:r>
            <w:r>
              <w:rPr>
                <w:rFonts w:hAnsi="宋体" w:hint="eastAsia"/>
                <w:sz w:val="21"/>
                <w:szCs w:val="18"/>
              </w:rPr>
              <w:t>①</w:t>
            </w:r>
            <w:r>
              <w:rPr>
                <w:rFonts w:hAnsi="宋体" w:hint="eastAsia"/>
                <w:sz w:val="21"/>
                <w:szCs w:val="18"/>
              </w:rPr>
              <w:fldChar w:fldCharType="end"/>
            </w:r>
            <w:r>
              <w:rPr>
                <w:rFonts w:hAnsi="宋体" w:hint="eastAsia"/>
                <w:sz w:val="21"/>
                <w:szCs w:val="18"/>
              </w:rPr>
              <w:t>最高投标限价</w:t>
            </w:r>
            <w:bookmarkEnd w:id="2"/>
            <w:bookmarkEnd w:id="3"/>
            <w:proofErr w:type="gramStart"/>
            <w:r>
              <w:rPr>
                <w:rFonts w:hAnsi="宋体" w:hint="eastAsia"/>
                <w:sz w:val="21"/>
                <w:szCs w:val="18"/>
              </w:rPr>
              <w:t>下浮率</w:t>
            </w:r>
            <w:proofErr w:type="gramEnd"/>
            <w:r>
              <w:rPr>
                <w:rFonts w:hAnsi="宋体" w:hint="eastAsia"/>
                <w:sz w:val="21"/>
                <w:szCs w:val="18"/>
              </w:rPr>
              <w:t>的确定</w:t>
            </w:r>
          </w:p>
          <w:p w:rsidR="00E4756A" w:rsidRDefault="00E4756A" w:rsidP="004957B3">
            <w:pPr>
              <w:spacing w:line="420" w:lineRule="atLeast"/>
              <w:ind w:firstLineChars="150" w:firstLine="315"/>
              <w:rPr>
                <w:rFonts w:hAnsi="宋体"/>
                <w:sz w:val="21"/>
                <w:szCs w:val="18"/>
              </w:rPr>
            </w:pPr>
            <w:bookmarkStart w:id="4" w:name="_Toc429404082"/>
            <w:bookmarkStart w:id="5" w:name="_Toc441148682"/>
            <w:proofErr w:type="gramStart"/>
            <w:r>
              <w:rPr>
                <w:rFonts w:hAnsi="宋体" w:hint="eastAsia"/>
                <w:sz w:val="21"/>
                <w:szCs w:val="18"/>
              </w:rPr>
              <w:t>下浮率</w:t>
            </w:r>
            <w:proofErr w:type="gramEnd"/>
            <w:r>
              <w:rPr>
                <w:rFonts w:hAnsi="宋体" w:hint="eastAsia"/>
                <w:sz w:val="21"/>
                <w:szCs w:val="18"/>
              </w:rPr>
              <w:t>在开标前在开标现场采取摇珠方式确定。摇</w:t>
            </w:r>
            <w:proofErr w:type="gramStart"/>
            <w:r>
              <w:rPr>
                <w:rFonts w:hAnsi="宋体" w:hint="eastAsia"/>
                <w:sz w:val="21"/>
                <w:szCs w:val="18"/>
              </w:rPr>
              <w:t>珠操作</w:t>
            </w:r>
            <w:proofErr w:type="gramEnd"/>
            <w:r>
              <w:rPr>
                <w:rFonts w:hAnsi="宋体" w:hint="eastAsia"/>
                <w:sz w:val="21"/>
                <w:szCs w:val="18"/>
              </w:rPr>
              <w:t>办法如下：以0.1%为一档次</w:t>
            </w:r>
            <w:proofErr w:type="gramStart"/>
            <w:r>
              <w:rPr>
                <w:rFonts w:hAnsi="宋体" w:hint="eastAsia"/>
                <w:sz w:val="21"/>
                <w:szCs w:val="18"/>
              </w:rPr>
              <w:t>增序确定摇</w:t>
            </w:r>
            <w:proofErr w:type="gramEnd"/>
            <w:r>
              <w:rPr>
                <w:rFonts w:hAnsi="宋体" w:hint="eastAsia"/>
                <w:sz w:val="21"/>
                <w:szCs w:val="18"/>
              </w:rPr>
              <w:t>珠号码，31个球，一次性摇出3个球（摇出的珠</w:t>
            </w:r>
            <w:proofErr w:type="gramStart"/>
            <w:r>
              <w:rPr>
                <w:rFonts w:hAnsi="宋体" w:hint="eastAsia"/>
                <w:sz w:val="21"/>
                <w:szCs w:val="18"/>
              </w:rPr>
              <w:t>不</w:t>
            </w:r>
            <w:proofErr w:type="gramEnd"/>
            <w:r>
              <w:rPr>
                <w:rFonts w:hAnsi="宋体" w:hint="eastAsia"/>
                <w:sz w:val="21"/>
                <w:szCs w:val="18"/>
              </w:rPr>
              <w:t>放回），摇出3个球对应的</w:t>
            </w:r>
            <w:proofErr w:type="gramStart"/>
            <w:r>
              <w:rPr>
                <w:rFonts w:hAnsi="宋体" w:hint="eastAsia"/>
                <w:sz w:val="21"/>
                <w:szCs w:val="18"/>
              </w:rPr>
              <w:t>下浮率</w:t>
            </w:r>
            <w:proofErr w:type="gramEnd"/>
            <w:r>
              <w:rPr>
                <w:rFonts w:hAnsi="宋体" w:hint="eastAsia"/>
                <w:sz w:val="21"/>
                <w:szCs w:val="18"/>
              </w:rPr>
              <w:t>的算术平均值即为本标段招标的下浮率（注：摇出</w:t>
            </w:r>
            <w:r>
              <w:rPr>
                <w:rFonts w:hAnsi="宋体"/>
                <w:sz w:val="21"/>
                <w:szCs w:val="18"/>
              </w:rPr>
              <w:t>3个</w:t>
            </w:r>
            <w:proofErr w:type="gramStart"/>
            <w:r>
              <w:rPr>
                <w:rFonts w:hAnsi="宋体"/>
                <w:sz w:val="21"/>
                <w:szCs w:val="18"/>
              </w:rPr>
              <w:t>下浮率</w:t>
            </w:r>
            <w:proofErr w:type="gramEnd"/>
            <w:r>
              <w:rPr>
                <w:rFonts w:hAnsi="宋体"/>
                <w:sz w:val="21"/>
                <w:szCs w:val="18"/>
              </w:rPr>
              <w:t>的算术平均值四舍五入取整到0.001％）。</w:t>
            </w:r>
            <w:bookmarkStart w:id="6" w:name="_Toc441148687"/>
            <w:bookmarkStart w:id="7" w:name="_Toc429404086"/>
            <w:bookmarkEnd w:id="4"/>
            <w:bookmarkEnd w:id="5"/>
          </w:p>
          <w:p w:rsidR="00E4756A" w:rsidRDefault="00E4756A" w:rsidP="004957B3">
            <w:pPr>
              <w:spacing w:line="420" w:lineRule="atLeast"/>
              <w:ind w:firstLineChars="150" w:firstLine="315"/>
              <w:rPr>
                <w:rFonts w:hAnsi="宋体"/>
                <w:sz w:val="21"/>
                <w:szCs w:val="18"/>
              </w:rPr>
            </w:pPr>
            <w:r>
              <w:rPr>
                <w:rFonts w:hAnsi="宋体" w:hint="eastAsia"/>
                <w:sz w:val="21"/>
                <w:szCs w:val="18"/>
              </w:rPr>
              <w:t>②最高评标限价=</w:t>
            </w:r>
            <w:bookmarkEnd w:id="6"/>
            <w:bookmarkEnd w:id="7"/>
            <w:r>
              <w:rPr>
                <w:rFonts w:hAnsi="宋体" w:hint="eastAsia"/>
                <w:sz w:val="21"/>
                <w:szCs w:val="18"/>
              </w:rPr>
              <w:t>最高投标限价×（</w:t>
            </w:r>
            <w:r>
              <w:rPr>
                <w:rFonts w:hAnsi="宋体"/>
                <w:sz w:val="21"/>
                <w:szCs w:val="18"/>
              </w:rPr>
              <w:t>1-</w:t>
            </w:r>
            <w:r>
              <w:rPr>
                <w:rFonts w:hAnsi="宋体" w:hint="eastAsia"/>
                <w:sz w:val="21"/>
                <w:szCs w:val="18"/>
              </w:rPr>
              <w:t>下浮率）</w:t>
            </w:r>
          </w:p>
          <w:p w:rsidR="00E4756A" w:rsidRDefault="00E4756A" w:rsidP="004957B3">
            <w:pPr>
              <w:spacing w:line="420" w:lineRule="atLeast"/>
              <w:ind w:firstLineChars="150" w:firstLine="315"/>
              <w:rPr>
                <w:rFonts w:hAnsi="宋体"/>
                <w:sz w:val="21"/>
                <w:szCs w:val="18"/>
              </w:rPr>
            </w:pPr>
            <w:r>
              <w:rPr>
                <w:rFonts w:hAnsi="宋体" w:hint="eastAsia"/>
                <w:sz w:val="21"/>
                <w:szCs w:val="18"/>
              </w:rPr>
              <w:t>有效评标价范围：不大于最高评标限价的评标价为有效评标价。</w:t>
            </w:r>
          </w:p>
          <w:p w:rsidR="00E4756A" w:rsidRDefault="00E4756A" w:rsidP="004957B3">
            <w:pPr>
              <w:spacing w:line="420" w:lineRule="atLeast"/>
              <w:ind w:firstLineChars="150" w:firstLine="315"/>
              <w:rPr>
                <w:rFonts w:hAnsi="宋体"/>
                <w:sz w:val="21"/>
                <w:szCs w:val="18"/>
              </w:rPr>
            </w:pPr>
            <w:r>
              <w:rPr>
                <w:rFonts w:hAnsi="宋体" w:hint="eastAsia"/>
                <w:sz w:val="21"/>
                <w:szCs w:val="18"/>
              </w:rPr>
              <w:t>将最高评标限价下浮3%作为评标基准价。</w:t>
            </w:r>
          </w:p>
          <w:p w:rsidR="00E4756A" w:rsidRDefault="00E4756A" w:rsidP="004957B3">
            <w:pPr>
              <w:spacing w:line="420" w:lineRule="atLeast"/>
              <w:ind w:firstLineChars="150" w:firstLine="315"/>
              <w:rPr>
                <w:rFonts w:hAnsi="宋体"/>
                <w:sz w:val="21"/>
                <w:szCs w:val="18"/>
              </w:rPr>
            </w:pPr>
            <w:r>
              <w:rPr>
                <w:rFonts w:hAnsi="宋体"/>
                <w:sz w:val="21"/>
                <w:szCs w:val="18"/>
              </w:rPr>
              <w:t>在评标过程中，评标委员会应对招标人计算的评标基准价进行复核，存在计算错误的应予以修正并在评标报告中</w:t>
            </w:r>
            <w:proofErr w:type="gramStart"/>
            <w:r>
              <w:rPr>
                <w:rFonts w:hAnsi="宋体"/>
                <w:sz w:val="21"/>
                <w:szCs w:val="18"/>
              </w:rPr>
              <w:t>作出</w:t>
            </w:r>
            <w:proofErr w:type="gramEnd"/>
            <w:r>
              <w:rPr>
                <w:rFonts w:hAnsi="宋体"/>
                <w:sz w:val="21"/>
                <w:szCs w:val="18"/>
              </w:rPr>
              <w:t>说明。除此之外，评标基准价在整个评标期间保持不变，不随任何因素发生变化。</w:t>
            </w:r>
          </w:p>
          <w:p w:rsidR="00E4756A" w:rsidRDefault="00E4756A" w:rsidP="004957B3">
            <w:pPr>
              <w:spacing w:line="420" w:lineRule="atLeast"/>
              <w:rPr>
                <w:rFonts w:hAnsi="宋体"/>
                <w:sz w:val="21"/>
                <w:szCs w:val="18"/>
              </w:rPr>
            </w:pPr>
            <w:r>
              <w:rPr>
                <w:rFonts w:hAnsi="宋体" w:hint="eastAsia"/>
                <w:sz w:val="21"/>
                <w:szCs w:val="18"/>
              </w:rPr>
              <w:t>最高投标限价、评标基准价保留至个位整数。</w:t>
            </w:r>
          </w:p>
        </w:tc>
      </w:tr>
      <w:tr w:rsidR="00E4756A" w:rsidTr="004957B3">
        <w:trPr>
          <w:trHeight w:val="1077"/>
        </w:trPr>
        <w:tc>
          <w:tcPr>
            <w:tcW w:w="1751" w:type="dxa"/>
            <w:tcBorders>
              <w:top w:val="single" w:sz="4" w:space="0" w:color="auto"/>
              <w:right w:val="single" w:sz="4" w:space="0" w:color="auto"/>
            </w:tcBorders>
            <w:vAlign w:val="center"/>
          </w:tcPr>
          <w:p w:rsidR="00E4756A" w:rsidRDefault="00E4756A" w:rsidP="004957B3">
            <w:pPr>
              <w:spacing w:line="380" w:lineRule="atLeast"/>
              <w:jc w:val="center"/>
              <w:rPr>
                <w:rFonts w:hAnsi="宋体"/>
                <w:sz w:val="21"/>
                <w:szCs w:val="18"/>
              </w:rPr>
            </w:pPr>
            <w:r>
              <w:rPr>
                <w:rFonts w:hAnsi="宋体"/>
                <w:sz w:val="21"/>
                <w:szCs w:val="18"/>
              </w:rPr>
              <w:t>评标价的偏差率计算公式</w:t>
            </w:r>
          </w:p>
        </w:tc>
        <w:tc>
          <w:tcPr>
            <w:tcW w:w="7146" w:type="dxa"/>
            <w:tcBorders>
              <w:top w:val="single" w:sz="4" w:space="0" w:color="auto"/>
              <w:left w:val="single" w:sz="4" w:space="0" w:color="auto"/>
              <w:right w:val="single" w:sz="4" w:space="0" w:color="auto"/>
            </w:tcBorders>
            <w:vAlign w:val="center"/>
          </w:tcPr>
          <w:p w:rsidR="00E4756A" w:rsidRDefault="00E4756A" w:rsidP="004957B3">
            <w:pPr>
              <w:spacing w:line="420" w:lineRule="atLeast"/>
              <w:ind w:firstLineChars="150" w:firstLine="315"/>
              <w:rPr>
                <w:rFonts w:hAnsi="宋体"/>
                <w:sz w:val="21"/>
                <w:szCs w:val="18"/>
              </w:rPr>
            </w:pPr>
            <w:r>
              <w:rPr>
                <w:rFonts w:hAnsi="宋体"/>
                <w:sz w:val="21"/>
                <w:szCs w:val="18"/>
              </w:rPr>
              <w:t>偏差率=100% ×（投标人评标价－评标基准价）/评标基准价</w:t>
            </w:r>
          </w:p>
        </w:tc>
      </w:tr>
    </w:tbl>
    <w:p w:rsidR="00E4756A" w:rsidRDefault="00E4756A" w:rsidP="00E4756A">
      <w:pPr>
        <w:tabs>
          <w:tab w:val="left" w:pos="3210"/>
        </w:tabs>
        <w:spacing w:line="360" w:lineRule="auto"/>
        <w:rPr>
          <w:rFonts w:hAnsi="宋体" w:cs="宋体"/>
        </w:rPr>
      </w:pPr>
    </w:p>
    <w:p w:rsidR="00E4756A" w:rsidRDefault="00E4756A" w:rsidP="00E4756A">
      <w:pPr>
        <w:spacing w:line="360" w:lineRule="exact"/>
      </w:pPr>
    </w:p>
    <w:p w:rsidR="00E4756A" w:rsidRDefault="00E4756A" w:rsidP="00E4756A">
      <w:pPr>
        <w:pStyle w:val="a0"/>
        <w:ind w:left="480"/>
      </w:pPr>
    </w:p>
    <w:p w:rsidR="00E4756A" w:rsidRDefault="00E4756A" w:rsidP="00E4756A">
      <w:pPr>
        <w:pStyle w:val="a0"/>
        <w:ind w:left="480"/>
        <w:rPr>
          <w:rFonts w:hint="eastAsia"/>
        </w:rPr>
      </w:pPr>
    </w:p>
    <w:p w:rsidR="00E4756A" w:rsidRDefault="00E4756A" w:rsidP="00E4756A">
      <w:pPr>
        <w:widowControl/>
        <w:jc w:val="left"/>
        <w:rPr>
          <w:rFonts w:ascii="Times New Roman"/>
          <w:kern w:val="0"/>
          <w:sz w:val="20"/>
          <w:szCs w:val="20"/>
        </w:rPr>
      </w:pPr>
    </w:p>
    <w:p w:rsidR="00E4756A" w:rsidRDefault="00E4756A" w:rsidP="00E4756A">
      <w:pPr>
        <w:widowControl/>
        <w:jc w:val="left"/>
        <w:rPr>
          <w:rFonts w:ascii="Times New Roman"/>
          <w:kern w:val="0"/>
          <w:sz w:val="20"/>
          <w:szCs w:val="20"/>
        </w:rPr>
      </w:pPr>
    </w:p>
    <w:p w:rsidR="00E4756A" w:rsidRDefault="00E4756A" w:rsidP="00E4756A">
      <w:pPr>
        <w:widowControl/>
        <w:jc w:val="left"/>
        <w:rPr>
          <w:rFonts w:ascii="Times New Roman"/>
          <w:kern w:val="0"/>
          <w:sz w:val="20"/>
          <w:szCs w:val="20"/>
        </w:rPr>
      </w:pPr>
    </w:p>
    <w:p w:rsidR="00E4756A" w:rsidRDefault="00E4756A" w:rsidP="00E4756A">
      <w:pPr>
        <w:widowControl/>
        <w:jc w:val="left"/>
        <w:rPr>
          <w:rFonts w:hint="eastAsia"/>
        </w:rPr>
      </w:pPr>
    </w:p>
    <w:p w:rsidR="00E4756A" w:rsidRDefault="00E4756A" w:rsidP="00E4756A">
      <w:pPr>
        <w:spacing w:line="360" w:lineRule="exact"/>
        <w:rPr>
          <w:rFonts w:hint="eastAsia"/>
          <w:sz w:val="21"/>
          <w:szCs w:val="21"/>
        </w:rPr>
      </w:pPr>
      <w:r>
        <w:rPr>
          <w:rFonts w:hint="eastAsia"/>
          <w:sz w:val="21"/>
          <w:szCs w:val="21"/>
        </w:rPr>
        <w:lastRenderedPageBreak/>
        <w:t>商务评分表（</w:t>
      </w:r>
      <w:r>
        <w:rPr>
          <w:sz w:val="21"/>
          <w:szCs w:val="21"/>
        </w:rPr>
        <w:t>45</w:t>
      </w:r>
      <w:r>
        <w:rPr>
          <w:rFonts w:hint="eastAsia"/>
          <w:sz w:val="21"/>
          <w:szCs w:val="21"/>
        </w:rPr>
        <w:t>分）</w:t>
      </w:r>
    </w:p>
    <w:tbl>
      <w:tblPr>
        <w:tblW w:w="968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1682"/>
        <w:gridCol w:w="8006"/>
      </w:tblGrid>
      <w:tr w:rsidR="00E4756A" w:rsidTr="004957B3">
        <w:trPr>
          <w:trHeight w:val="482"/>
          <w:tblHeader/>
          <w:jc w:val="center"/>
        </w:trPr>
        <w:tc>
          <w:tcPr>
            <w:tcW w:w="1682" w:type="dxa"/>
            <w:tcBorders>
              <w:bottom w:val="single" w:sz="4" w:space="0" w:color="auto"/>
            </w:tcBorders>
            <w:vAlign w:val="center"/>
          </w:tcPr>
          <w:p w:rsidR="00E4756A" w:rsidRDefault="00E4756A" w:rsidP="004957B3">
            <w:pPr>
              <w:spacing w:line="360" w:lineRule="exact"/>
              <w:rPr>
                <w:sz w:val="21"/>
                <w:szCs w:val="21"/>
              </w:rPr>
            </w:pPr>
            <w:r>
              <w:rPr>
                <w:rFonts w:hint="eastAsia"/>
                <w:sz w:val="21"/>
                <w:szCs w:val="21"/>
              </w:rPr>
              <w:t>评审内容</w:t>
            </w:r>
          </w:p>
        </w:tc>
        <w:tc>
          <w:tcPr>
            <w:tcW w:w="8006" w:type="dxa"/>
            <w:vAlign w:val="center"/>
          </w:tcPr>
          <w:p w:rsidR="00E4756A" w:rsidRDefault="00E4756A" w:rsidP="004957B3">
            <w:pPr>
              <w:spacing w:line="360" w:lineRule="exact"/>
              <w:rPr>
                <w:sz w:val="21"/>
                <w:szCs w:val="21"/>
              </w:rPr>
            </w:pPr>
            <w:r>
              <w:rPr>
                <w:rFonts w:hint="eastAsia"/>
                <w:sz w:val="21"/>
                <w:szCs w:val="21"/>
              </w:rPr>
              <w:t>评分细则</w:t>
            </w:r>
          </w:p>
        </w:tc>
      </w:tr>
      <w:tr w:rsidR="00E4756A" w:rsidTr="004957B3">
        <w:trPr>
          <w:trHeight w:val="1056"/>
          <w:jc w:val="center"/>
        </w:trPr>
        <w:tc>
          <w:tcPr>
            <w:tcW w:w="1682" w:type="dxa"/>
            <w:tcBorders>
              <w:top w:val="single" w:sz="4" w:space="0" w:color="auto"/>
              <w:bottom w:val="single" w:sz="4" w:space="0" w:color="auto"/>
            </w:tcBorders>
            <w:vAlign w:val="center"/>
          </w:tcPr>
          <w:p w:rsidR="00E4756A" w:rsidRDefault="00E4756A" w:rsidP="004957B3">
            <w:pPr>
              <w:spacing w:line="360" w:lineRule="exact"/>
              <w:rPr>
                <w:rFonts w:hint="eastAsia"/>
                <w:sz w:val="21"/>
                <w:szCs w:val="21"/>
              </w:rPr>
            </w:pPr>
            <w:r>
              <w:rPr>
                <w:rFonts w:hint="eastAsia"/>
                <w:sz w:val="21"/>
                <w:szCs w:val="21"/>
              </w:rPr>
              <w:t>同类业绩</w:t>
            </w:r>
          </w:p>
          <w:p w:rsidR="00E4756A" w:rsidRDefault="00E4756A" w:rsidP="004957B3">
            <w:pPr>
              <w:spacing w:line="360" w:lineRule="exact"/>
              <w:rPr>
                <w:sz w:val="21"/>
                <w:szCs w:val="21"/>
              </w:rPr>
            </w:pPr>
            <w:r>
              <w:rPr>
                <w:rFonts w:hint="eastAsia"/>
                <w:sz w:val="21"/>
                <w:szCs w:val="21"/>
              </w:rPr>
              <w:t>（</w:t>
            </w:r>
            <w:r>
              <w:rPr>
                <w:sz w:val="21"/>
                <w:szCs w:val="21"/>
              </w:rPr>
              <w:t>16</w:t>
            </w:r>
            <w:r>
              <w:rPr>
                <w:rFonts w:hint="eastAsia"/>
                <w:sz w:val="21"/>
                <w:szCs w:val="21"/>
              </w:rPr>
              <w:t>分）</w:t>
            </w:r>
          </w:p>
        </w:tc>
        <w:tc>
          <w:tcPr>
            <w:tcW w:w="8006" w:type="dxa"/>
            <w:vAlign w:val="center"/>
          </w:tcPr>
          <w:p w:rsidR="00E4756A" w:rsidRDefault="00E4756A" w:rsidP="004957B3">
            <w:pPr>
              <w:spacing w:line="360" w:lineRule="exact"/>
              <w:rPr>
                <w:sz w:val="21"/>
                <w:szCs w:val="21"/>
              </w:rPr>
            </w:pPr>
            <w:r>
              <w:rPr>
                <w:rFonts w:hint="eastAsia"/>
                <w:sz w:val="21"/>
                <w:szCs w:val="21"/>
              </w:rPr>
              <w:t>1、投标人</w:t>
            </w:r>
            <w:r>
              <w:rPr>
                <w:sz w:val="21"/>
                <w:szCs w:val="21"/>
              </w:rPr>
              <w:t>2015</w:t>
            </w:r>
            <w:r>
              <w:rPr>
                <w:rFonts w:hint="eastAsia"/>
                <w:sz w:val="21"/>
                <w:szCs w:val="21"/>
              </w:rPr>
              <w:t>年1月1日至今（以合同签订时间为准）承担过高速公路勘测定界项目的，每项业绩</w:t>
            </w:r>
            <w:r>
              <w:rPr>
                <w:sz w:val="21"/>
                <w:szCs w:val="21"/>
              </w:rPr>
              <w:t>2</w:t>
            </w:r>
            <w:r>
              <w:rPr>
                <w:rFonts w:hint="eastAsia"/>
                <w:sz w:val="21"/>
                <w:szCs w:val="21"/>
              </w:rPr>
              <w:t>分，没有的得0分，本项最高得分为</w:t>
            </w:r>
            <w:r>
              <w:rPr>
                <w:sz w:val="21"/>
                <w:szCs w:val="21"/>
              </w:rPr>
              <w:t>8</w:t>
            </w:r>
            <w:r>
              <w:rPr>
                <w:rFonts w:hint="eastAsia"/>
                <w:sz w:val="21"/>
                <w:szCs w:val="21"/>
              </w:rPr>
              <w:t>分。</w:t>
            </w:r>
          </w:p>
          <w:p w:rsidR="00E4756A" w:rsidRDefault="00E4756A" w:rsidP="004957B3">
            <w:pPr>
              <w:spacing w:line="360" w:lineRule="exact"/>
              <w:rPr>
                <w:sz w:val="21"/>
                <w:szCs w:val="21"/>
              </w:rPr>
            </w:pPr>
            <w:r>
              <w:rPr>
                <w:sz w:val="21"/>
                <w:szCs w:val="21"/>
              </w:rPr>
              <w:t>2</w:t>
            </w:r>
            <w:r>
              <w:rPr>
                <w:rFonts w:hint="eastAsia"/>
                <w:sz w:val="21"/>
                <w:szCs w:val="21"/>
              </w:rPr>
              <w:t>、投标人</w:t>
            </w:r>
            <w:r>
              <w:rPr>
                <w:sz w:val="21"/>
                <w:szCs w:val="21"/>
              </w:rPr>
              <w:t>2015</w:t>
            </w:r>
            <w:r>
              <w:rPr>
                <w:rFonts w:hint="eastAsia"/>
                <w:sz w:val="21"/>
                <w:szCs w:val="21"/>
              </w:rPr>
              <w:t>年1月1日至今（以合同签订时间为准）承担过国家级高速公路项目用地报批项目的，每项</w:t>
            </w:r>
            <w:r>
              <w:rPr>
                <w:sz w:val="21"/>
                <w:szCs w:val="21"/>
              </w:rPr>
              <w:t>1.5</w:t>
            </w:r>
            <w:r>
              <w:rPr>
                <w:rFonts w:hint="eastAsia"/>
                <w:sz w:val="21"/>
                <w:szCs w:val="21"/>
              </w:rPr>
              <w:t>分；承担过省级高速公路用地报批项目的每项业绩</w:t>
            </w:r>
            <w:r>
              <w:rPr>
                <w:sz w:val="21"/>
                <w:szCs w:val="21"/>
              </w:rPr>
              <w:t>0.5</w:t>
            </w:r>
            <w:r>
              <w:rPr>
                <w:rFonts w:hint="eastAsia"/>
                <w:sz w:val="21"/>
                <w:szCs w:val="21"/>
              </w:rPr>
              <w:t>分，没有的得0分，本项最高得分为</w:t>
            </w:r>
            <w:r>
              <w:rPr>
                <w:sz w:val="21"/>
                <w:szCs w:val="21"/>
              </w:rPr>
              <w:t>8</w:t>
            </w:r>
            <w:r>
              <w:rPr>
                <w:rFonts w:hint="eastAsia"/>
                <w:sz w:val="21"/>
                <w:szCs w:val="21"/>
              </w:rPr>
              <w:t>分。</w:t>
            </w:r>
          </w:p>
          <w:p w:rsidR="00E4756A" w:rsidRDefault="00E4756A" w:rsidP="004957B3">
            <w:pPr>
              <w:spacing w:line="360" w:lineRule="exact"/>
              <w:rPr>
                <w:sz w:val="21"/>
                <w:szCs w:val="21"/>
              </w:rPr>
            </w:pPr>
            <w:r>
              <w:rPr>
                <w:rFonts w:hint="eastAsia"/>
                <w:sz w:val="21"/>
                <w:szCs w:val="21"/>
              </w:rPr>
              <w:t>注：须提供项目服务合同等相应的证明文件，原件备查。</w:t>
            </w:r>
          </w:p>
        </w:tc>
      </w:tr>
      <w:tr w:rsidR="00E4756A" w:rsidTr="004957B3">
        <w:trPr>
          <w:trHeight w:val="689"/>
          <w:jc w:val="center"/>
        </w:trPr>
        <w:tc>
          <w:tcPr>
            <w:tcW w:w="1682" w:type="dxa"/>
            <w:vAlign w:val="center"/>
          </w:tcPr>
          <w:p w:rsidR="00E4756A" w:rsidRDefault="00E4756A" w:rsidP="004957B3">
            <w:pPr>
              <w:spacing w:line="360" w:lineRule="exact"/>
              <w:rPr>
                <w:rFonts w:hint="eastAsia"/>
                <w:sz w:val="21"/>
                <w:szCs w:val="21"/>
              </w:rPr>
            </w:pPr>
            <w:r>
              <w:rPr>
                <w:rFonts w:hint="eastAsia"/>
                <w:sz w:val="21"/>
                <w:szCs w:val="21"/>
              </w:rPr>
              <w:t>综合实力</w:t>
            </w:r>
          </w:p>
          <w:p w:rsidR="00E4756A" w:rsidRDefault="00E4756A" w:rsidP="004957B3">
            <w:pPr>
              <w:spacing w:line="360" w:lineRule="exact"/>
              <w:rPr>
                <w:rFonts w:hint="eastAsia"/>
                <w:sz w:val="21"/>
                <w:szCs w:val="21"/>
              </w:rPr>
            </w:pPr>
            <w:r>
              <w:rPr>
                <w:rFonts w:hint="eastAsia"/>
                <w:sz w:val="21"/>
                <w:szCs w:val="21"/>
              </w:rPr>
              <w:t>（</w:t>
            </w:r>
            <w:r>
              <w:rPr>
                <w:sz w:val="21"/>
                <w:szCs w:val="21"/>
              </w:rPr>
              <w:t>8</w:t>
            </w:r>
            <w:r>
              <w:rPr>
                <w:rFonts w:hint="eastAsia"/>
                <w:sz w:val="21"/>
                <w:szCs w:val="21"/>
              </w:rPr>
              <w:t>分）</w:t>
            </w:r>
          </w:p>
        </w:tc>
        <w:tc>
          <w:tcPr>
            <w:tcW w:w="8006" w:type="dxa"/>
            <w:vAlign w:val="center"/>
          </w:tcPr>
          <w:p w:rsidR="00E4756A" w:rsidRDefault="00E4756A" w:rsidP="004957B3">
            <w:pPr>
              <w:spacing w:line="360" w:lineRule="exact"/>
              <w:rPr>
                <w:sz w:val="21"/>
                <w:szCs w:val="21"/>
              </w:rPr>
            </w:pPr>
            <w:r>
              <w:rPr>
                <w:rFonts w:hint="eastAsia"/>
                <w:sz w:val="21"/>
                <w:szCs w:val="21"/>
              </w:rPr>
              <w:t>1、投标人获得自然资源部或行业协会颁发的国土相关奖项的，得</w:t>
            </w:r>
            <w:r>
              <w:rPr>
                <w:sz w:val="21"/>
                <w:szCs w:val="21"/>
              </w:rPr>
              <w:t>3</w:t>
            </w:r>
            <w:r>
              <w:rPr>
                <w:rFonts w:hint="eastAsia"/>
                <w:sz w:val="21"/>
                <w:szCs w:val="21"/>
              </w:rPr>
              <w:t>分，获得省自然资源厅或行业协会颁发的国土相关奖项的，得</w:t>
            </w:r>
            <w:r>
              <w:rPr>
                <w:sz w:val="21"/>
                <w:szCs w:val="21"/>
              </w:rPr>
              <w:t>2</w:t>
            </w:r>
            <w:r>
              <w:rPr>
                <w:rFonts w:hint="eastAsia"/>
                <w:sz w:val="21"/>
                <w:szCs w:val="21"/>
              </w:rPr>
              <w:t>分，获得市自然资源局或行业协会颁发的国土相关奖项的，得</w:t>
            </w:r>
            <w:r>
              <w:rPr>
                <w:sz w:val="21"/>
                <w:szCs w:val="21"/>
              </w:rPr>
              <w:t>1</w:t>
            </w:r>
            <w:r>
              <w:rPr>
                <w:rFonts w:hint="eastAsia"/>
                <w:sz w:val="21"/>
                <w:szCs w:val="21"/>
              </w:rPr>
              <w:t>分，各项不累加，本项最高得</w:t>
            </w:r>
            <w:r>
              <w:rPr>
                <w:sz w:val="21"/>
                <w:szCs w:val="21"/>
              </w:rPr>
              <w:t>3</w:t>
            </w:r>
            <w:r>
              <w:rPr>
                <w:rFonts w:hint="eastAsia"/>
                <w:sz w:val="21"/>
                <w:szCs w:val="21"/>
              </w:rPr>
              <w:t>分。</w:t>
            </w:r>
          </w:p>
          <w:p w:rsidR="00E4756A" w:rsidRDefault="00E4756A" w:rsidP="004957B3">
            <w:pPr>
              <w:spacing w:line="360" w:lineRule="exact"/>
              <w:rPr>
                <w:rFonts w:hAnsi="宋体"/>
                <w:sz w:val="21"/>
                <w:szCs w:val="18"/>
              </w:rPr>
            </w:pPr>
            <w:r>
              <w:rPr>
                <w:rFonts w:hint="eastAsia"/>
                <w:sz w:val="21"/>
                <w:szCs w:val="21"/>
              </w:rPr>
              <w:t>2、投</w:t>
            </w:r>
            <w:r>
              <w:rPr>
                <w:rFonts w:hAnsi="宋体" w:hint="eastAsia"/>
                <w:sz w:val="21"/>
                <w:szCs w:val="18"/>
              </w:rPr>
              <w:t>标人具有国家版权局颁发的土地测绘管理系统、不动产测绘管理系统的计算机软件著作权证书的，每个得</w:t>
            </w:r>
            <w:r>
              <w:rPr>
                <w:rFonts w:hAnsi="宋体"/>
                <w:sz w:val="21"/>
                <w:szCs w:val="18"/>
              </w:rPr>
              <w:t>1.5</w:t>
            </w:r>
            <w:r>
              <w:rPr>
                <w:rFonts w:hAnsi="宋体" w:hint="eastAsia"/>
                <w:sz w:val="21"/>
                <w:szCs w:val="18"/>
              </w:rPr>
              <w:t>分，最高得</w:t>
            </w:r>
            <w:r>
              <w:rPr>
                <w:rFonts w:hAnsi="宋体"/>
                <w:sz w:val="21"/>
                <w:szCs w:val="18"/>
              </w:rPr>
              <w:t>3</w:t>
            </w:r>
            <w:r>
              <w:rPr>
                <w:rFonts w:hAnsi="宋体" w:hint="eastAsia"/>
                <w:sz w:val="21"/>
                <w:szCs w:val="18"/>
              </w:rPr>
              <w:t>分。</w:t>
            </w:r>
          </w:p>
          <w:p w:rsidR="00E4756A" w:rsidRDefault="00E4756A" w:rsidP="004957B3">
            <w:pPr>
              <w:spacing w:line="360" w:lineRule="exact"/>
              <w:rPr>
                <w:rFonts w:hint="eastAsia"/>
                <w:sz w:val="21"/>
                <w:szCs w:val="18"/>
              </w:rPr>
            </w:pPr>
            <w:r>
              <w:rPr>
                <w:rFonts w:hint="eastAsia"/>
                <w:sz w:val="21"/>
                <w:szCs w:val="18"/>
              </w:rPr>
              <w:t>3、投标人具有（在有效期内的）高新技术企业证书，得</w:t>
            </w:r>
            <w:r>
              <w:rPr>
                <w:sz w:val="21"/>
                <w:szCs w:val="18"/>
              </w:rPr>
              <w:t>2</w:t>
            </w:r>
            <w:r>
              <w:rPr>
                <w:rFonts w:hint="eastAsia"/>
                <w:sz w:val="21"/>
                <w:szCs w:val="18"/>
              </w:rPr>
              <w:t>分</w:t>
            </w:r>
            <w:r>
              <w:rPr>
                <w:rFonts w:hAnsi="宋体" w:hint="eastAsia"/>
                <w:sz w:val="21"/>
                <w:szCs w:val="18"/>
              </w:rPr>
              <w:t>。</w:t>
            </w:r>
          </w:p>
          <w:p w:rsidR="00E4756A" w:rsidRDefault="00E4756A" w:rsidP="004957B3">
            <w:pPr>
              <w:spacing w:line="360" w:lineRule="exact"/>
              <w:rPr>
                <w:rFonts w:hint="eastAsia"/>
                <w:sz w:val="21"/>
                <w:szCs w:val="21"/>
              </w:rPr>
            </w:pPr>
            <w:r>
              <w:rPr>
                <w:rFonts w:hint="eastAsia"/>
                <w:sz w:val="21"/>
                <w:szCs w:val="21"/>
              </w:rPr>
              <w:t>注：须提供上述证书的复印件并加盖公章，原件备查。</w:t>
            </w:r>
          </w:p>
        </w:tc>
      </w:tr>
      <w:tr w:rsidR="00E4756A" w:rsidTr="004957B3">
        <w:trPr>
          <w:trHeight w:val="983"/>
          <w:jc w:val="center"/>
        </w:trPr>
        <w:tc>
          <w:tcPr>
            <w:tcW w:w="1682" w:type="dxa"/>
            <w:vAlign w:val="center"/>
          </w:tcPr>
          <w:p w:rsidR="00E4756A" w:rsidRDefault="00E4756A" w:rsidP="004957B3">
            <w:pPr>
              <w:spacing w:line="360" w:lineRule="exact"/>
              <w:rPr>
                <w:rFonts w:hint="eastAsia"/>
                <w:sz w:val="21"/>
                <w:szCs w:val="21"/>
              </w:rPr>
            </w:pPr>
            <w:r>
              <w:rPr>
                <w:rFonts w:hint="eastAsia"/>
                <w:sz w:val="21"/>
                <w:szCs w:val="21"/>
              </w:rPr>
              <w:t>资信情况（</w:t>
            </w:r>
            <w:r>
              <w:rPr>
                <w:sz w:val="21"/>
                <w:szCs w:val="21"/>
              </w:rPr>
              <w:t>3</w:t>
            </w:r>
            <w:r>
              <w:rPr>
                <w:rFonts w:hint="eastAsia"/>
                <w:sz w:val="21"/>
                <w:szCs w:val="21"/>
              </w:rPr>
              <w:t>分）</w:t>
            </w:r>
          </w:p>
        </w:tc>
        <w:tc>
          <w:tcPr>
            <w:tcW w:w="8006" w:type="dxa"/>
            <w:vAlign w:val="center"/>
          </w:tcPr>
          <w:p w:rsidR="00E4756A" w:rsidRDefault="00E4756A" w:rsidP="004957B3">
            <w:pPr>
              <w:spacing w:line="360" w:lineRule="exact"/>
              <w:rPr>
                <w:rFonts w:hint="eastAsia"/>
                <w:sz w:val="21"/>
                <w:szCs w:val="21"/>
              </w:rPr>
            </w:pPr>
            <w:r>
              <w:rPr>
                <w:rFonts w:hint="eastAsia"/>
                <w:sz w:val="21"/>
                <w:szCs w:val="21"/>
              </w:rPr>
              <w:t>1、投标人获得守合同重信用企业连续</w:t>
            </w:r>
            <w:r>
              <w:rPr>
                <w:sz w:val="21"/>
                <w:szCs w:val="21"/>
              </w:rPr>
              <w:t>3</w:t>
            </w:r>
            <w:r>
              <w:rPr>
                <w:rFonts w:hint="eastAsia"/>
                <w:sz w:val="21"/>
                <w:szCs w:val="21"/>
              </w:rPr>
              <w:t>年或以上得</w:t>
            </w:r>
            <w:r>
              <w:rPr>
                <w:sz w:val="21"/>
                <w:szCs w:val="21"/>
              </w:rPr>
              <w:t>1</w:t>
            </w:r>
            <w:r>
              <w:rPr>
                <w:rFonts w:hint="eastAsia"/>
                <w:sz w:val="21"/>
                <w:szCs w:val="21"/>
              </w:rPr>
              <w:t>分，</w:t>
            </w:r>
            <w:r>
              <w:rPr>
                <w:sz w:val="21"/>
                <w:szCs w:val="21"/>
              </w:rPr>
              <w:t>2</w:t>
            </w:r>
            <w:r>
              <w:rPr>
                <w:rFonts w:hint="eastAsia"/>
                <w:sz w:val="21"/>
                <w:szCs w:val="21"/>
              </w:rPr>
              <w:t>年或以上得</w:t>
            </w:r>
            <w:r>
              <w:rPr>
                <w:sz w:val="21"/>
                <w:szCs w:val="21"/>
              </w:rPr>
              <w:t>0.5</w:t>
            </w:r>
            <w:r>
              <w:rPr>
                <w:rFonts w:hint="eastAsia"/>
                <w:sz w:val="21"/>
                <w:szCs w:val="21"/>
              </w:rPr>
              <w:t>分，其他不得分。</w:t>
            </w:r>
          </w:p>
          <w:p w:rsidR="00E4756A" w:rsidRDefault="00E4756A" w:rsidP="004957B3">
            <w:pPr>
              <w:spacing w:line="360" w:lineRule="exact"/>
              <w:rPr>
                <w:sz w:val="21"/>
                <w:szCs w:val="21"/>
              </w:rPr>
            </w:pPr>
            <w:r>
              <w:rPr>
                <w:sz w:val="21"/>
                <w:szCs w:val="21"/>
              </w:rPr>
              <w:t>2、投</w:t>
            </w:r>
            <w:r>
              <w:rPr>
                <w:rFonts w:hint="eastAsia"/>
                <w:sz w:val="21"/>
                <w:szCs w:val="21"/>
              </w:rPr>
              <w:t>标人获得诚信示范企业连续</w:t>
            </w:r>
            <w:r>
              <w:rPr>
                <w:sz w:val="21"/>
                <w:szCs w:val="21"/>
              </w:rPr>
              <w:t>3</w:t>
            </w:r>
            <w:r>
              <w:rPr>
                <w:rFonts w:hint="eastAsia"/>
                <w:sz w:val="21"/>
                <w:szCs w:val="21"/>
              </w:rPr>
              <w:t>年或以上得</w:t>
            </w:r>
            <w:r>
              <w:rPr>
                <w:sz w:val="21"/>
                <w:szCs w:val="21"/>
              </w:rPr>
              <w:t>1</w:t>
            </w:r>
            <w:r>
              <w:rPr>
                <w:rFonts w:hint="eastAsia"/>
                <w:sz w:val="21"/>
                <w:szCs w:val="21"/>
              </w:rPr>
              <w:t>分，</w:t>
            </w:r>
            <w:r>
              <w:rPr>
                <w:sz w:val="21"/>
                <w:szCs w:val="21"/>
              </w:rPr>
              <w:t>2</w:t>
            </w:r>
            <w:r>
              <w:rPr>
                <w:rFonts w:hint="eastAsia"/>
                <w:sz w:val="21"/>
                <w:szCs w:val="21"/>
              </w:rPr>
              <w:t>年或以上得</w:t>
            </w:r>
            <w:r>
              <w:rPr>
                <w:sz w:val="21"/>
                <w:szCs w:val="21"/>
              </w:rPr>
              <w:t>0.5</w:t>
            </w:r>
            <w:r>
              <w:rPr>
                <w:rFonts w:hint="eastAsia"/>
                <w:sz w:val="21"/>
                <w:szCs w:val="21"/>
              </w:rPr>
              <w:t>分，其他不得分。</w:t>
            </w:r>
          </w:p>
          <w:p w:rsidR="00E4756A" w:rsidRDefault="00E4756A" w:rsidP="004957B3">
            <w:pPr>
              <w:spacing w:line="360" w:lineRule="exact"/>
              <w:rPr>
                <w:sz w:val="21"/>
                <w:szCs w:val="21"/>
              </w:rPr>
            </w:pPr>
            <w:r>
              <w:rPr>
                <w:sz w:val="21"/>
                <w:szCs w:val="21"/>
              </w:rPr>
              <w:t>3、</w:t>
            </w:r>
            <w:r>
              <w:rPr>
                <w:rFonts w:hint="eastAsia"/>
                <w:sz w:val="21"/>
                <w:szCs w:val="21"/>
              </w:rPr>
              <w:t>投标人获得企业信用等级AAA得</w:t>
            </w:r>
            <w:r>
              <w:rPr>
                <w:sz w:val="21"/>
                <w:szCs w:val="21"/>
              </w:rPr>
              <w:t>1</w:t>
            </w:r>
            <w:r>
              <w:rPr>
                <w:rFonts w:hint="eastAsia"/>
                <w:sz w:val="21"/>
                <w:szCs w:val="21"/>
              </w:rPr>
              <w:t>分，等级AA得</w:t>
            </w:r>
            <w:r>
              <w:rPr>
                <w:sz w:val="21"/>
                <w:szCs w:val="21"/>
              </w:rPr>
              <w:t>0.5</w:t>
            </w:r>
            <w:r>
              <w:rPr>
                <w:rFonts w:hint="eastAsia"/>
                <w:sz w:val="21"/>
                <w:szCs w:val="21"/>
              </w:rPr>
              <w:t>分，其他不得分。</w:t>
            </w:r>
          </w:p>
          <w:p w:rsidR="00E4756A" w:rsidRDefault="00E4756A" w:rsidP="004957B3">
            <w:pPr>
              <w:spacing w:line="360" w:lineRule="exact"/>
              <w:rPr>
                <w:rFonts w:hint="eastAsia"/>
                <w:sz w:val="21"/>
                <w:szCs w:val="21"/>
              </w:rPr>
            </w:pPr>
            <w:r>
              <w:rPr>
                <w:rFonts w:hint="eastAsia"/>
                <w:sz w:val="21"/>
                <w:szCs w:val="21"/>
              </w:rPr>
              <w:t>注：须提供上述证书的复印件并加盖公章，原件备查。</w:t>
            </w:r>
          </w:p>
        </w:tc>
      </w:tr>
      <w:tr w:rsidR="00E4756A" w:rsidTr="004957B3">
        <w:trPr>
          <w:trHeight w:val="983"/>
          <w:jc w:val="center"/>
        </w:trPr>
        <w:tc>
          <w:tcPr>
            <w:tcW w:w="1682" w:type="dxa"/>
            <w:vMerge w:val="restart"/>
            <w:vAlign w:val="center"/>
          </w:tcPr>
          <w:p w:rsidR="00E4756A" w:rsidRDefault="00E4756A" w:rsidP="004957B3">
            <w:pPr>
              <w:spacing w:line="360" w:lineRule="exact"/>
              <w:rPr>
                <w:rFonts w:hint="eastAsia"/>
                <w:sz w:val="21"/>
                <w:szCs w:val="21"/>
              </w:rPr>
            </w:pPr>
            <w:r>
              <w:rPr>
                <w:rFonts w:hint="eastAsia"/>
                <w:sz w:val="21"/>
                <w:szCs w:val="21"/>
              </w:rPr>
              <w:t>项目负责人情况（</w:t>
            </w:r>
            <w:r>
              <w:rPr>
                <w:sz w:val="21"/>
                <w:szCs w:val="21"/>
              </w:rPr>
              <w:t>12</w:t>
            </w:r>
            <w:r>
              <w:rPr>
                <w:rFonts w:hint="eastAsia"/>
                <w:sz w:val="21"/>
                <w:szCs w:val="21"/>
              </w:rPr>
              <w:t>分）</w:t>
            </w:r>
          </w:p>
        </w:tc>
        <w:tc>
          <w:tcPr>
            <w:tcW w:w="8006" w:type="dxa"/>
          </w:tcPr>
          <w:p w:rsidR="00E4756A" w:rsidRDefault="00E4756A" w:rsidP="004957B3">
            <w:pPr>
              <w:spacing w:line="360" w:lineRule="exact"/>
              <w:rPr>
                <w:rFonts w:hint="eastAsia"/>
                <w:sz w:val="21"/>
                <w:szCs w:val="21"/>
              </w:rPr>
            </w:pPr>
            <w:r>
              <w:rPr>
                <w:rFonts w:hint="eastAsia"/>
                <w:sz w:val="21"/>
                <w:szCs w:val="21"/>
              </w:rPr>
              <w:t>1、项目报批负责人执业资格或技术职称情况：</w:t>
            </w:r>
          </w:p>
          <w:p w:rsidR="00E4756A" w:rsidRDefault="00E4756A" w:rsidP="004957B3">
            <w:pPr>
              <w:spacing w:line="360" w:lineRule="exact"/>
              <w:rPr>
                <w:sz w:val="21"/>
                <w:szCs w:val="21"/>
              </w:rPr>
            </w:pPr>
            <w:r>
              <w:rPr>
                <w:rFonts w:hint="eastAsia"/>
                <w:sz w:val="21"/>
                <w:szCs w:val="21"/>
              </w:rPr>
              <w:t>项目报批负责人具有国土工程师</w:t>
            </w:r>
            <w:r>
              <w:rPr>
                <w:sz w:val="21"/>
                <w:szCs w:val="21"/>
              </w:rPr>
              <w:t>高级</w:t>
            </w:r>
            <w:r>
              <w:rPr>
                <w:rFonts w:hint="eastAsia"/>
                <w:sz w:val="21"/>
                <w:szCs w:val="21"/>
              </w:rPr>
              <w:t>或以上</w:t>
            </w:r>
            <w:r>
              <w:rPr>
                <w:sz w:val="21"/>
                <w:szCs w:val="21"/>
              </w:rPr>
              <w:t>职称</w:t>
            </w:r>
            <w:r>
              <w:rPr>
                <w:rFonts w:hint="eastAsia"/>
                <w:sz w:val="21"/>
                <w:szCs w:val="21"/>
              </w:rPr>
              <w:t>的，得</w:t>
            </w:r>
            <w:r>
              <w:rPr>
                <w:sz w:val="21"/>
                <w:szCs w:val="21"/>
              </w:rPr>
              <w:t>3</w:t>
            </w:r>
            <w:r>
              <w:rPr>
                <w:rFonts w:hint="eastAsia"/>
                <w:sz w:val="21"/>
                <w:szCs w:val="21"/>
              </w:rPr>
              <w:t>分；具有国土工程师中级职称的，得</w:t>
            </w:r>
            <w:r>
              <w:rPr>
                <w:sz w:val="21"/>
                <w:szCs w:val="21"/>
              </w:rPr>
              <w:t>2</w:t>
            </w:r>
            <w:r>
              <w:rPr>
                <w:rFonts w:hint="eastAsia"/>
                <w:sz w:val="21"/>
                <w:szCs w:val="21"/>
              </w:rPr>
              <w:t>分。本项最高得分为</w:t>
            </w:r>
            <w:r>
              <w:rPr>
                <w:sz w:val="21"/>
                <w:szCs w:val="21"/>
              </w:rPr>
              <w:t>3</w:t>
            </w:r>
            <w:r>
              <w:rPr>
                <w:rFonts w:hint="eastAsia"/>
                <w:sz w:val="21"/>
                <w:szCs w:val="21"/>
              </w:rPr>
              <w:t>分。</w:t>
            </w:r>
          </w:p>
          <w:p w:rsidR="00E4756A" w:rsidRDefault="00E4756A" w:rsidP="004957B3">
            <w:pPr>
              <w:spacing w:line="360" w:lineRule="exact"/>
              <w:rPr>
                <w:rFonts w:hint="eastAsia"/>
                <w:sz w:val="21"/>
                <w:szCs w:val="21"/>
              </w:rPr>
            </w:pPr>
            <w:r>
              <w:rPr>
                <w:rFonts w:hint="eastAsia"/>
                <w:sz w:val="21"/>
                <w:szCs w:val="21"/>
              </w:rPr>
              <w:t>2、项目报批负责人的获奖情况：</w:t>
            </w:r>
          </w:p>
          <w:p w:rsidR="00E4756A" w:rsidRDefault="00E4756A" w:rsidP="004957B3">
            <w:pPr>
              <w:spacing w:line="360" w:lineRule="exact"/>
              <w:rPr>
                <w:rFonts w:hint="eastAsia"/>
                <w:sz w:val="21"/>
                <w:szCs w:val="21"/>
              </w:rPr>
            </w:pPr>
            <w:r>
              <w:rPr>
                <w:rFonts w:hint="eastAsia"/>
                <w:sz w:val="21"/>
                <w:szCs w:val="21"/>
              </w:rPr>
              <w:t>项目报批负责人获得过省级或以上工程咨询协会颁发的优秀工程咨询成果奖项的，每项</w:t>
            </w:r>
            <w:r>
              <w:rPr>
                <w:sz w:val="21"/>
                <w:szCs w:val="21"/>
              </w:rPr>
              <w:t>1.5</w:t>
            </w:r>
            <w:r>
              <w:rPr>
                <w:rFonts w:hint="eastAsia"/>
                <w:sz w:val="21"/>
                <w:szCs w:val="21"/>
              </w:rPr>
              <w:t>分。本项最高得分为</w:t>
            </w:r>
            <w:r>
              <w:rPr>
                <w:sz w:val="21"/>
                <w:szCs w:val="21"/>
              </w:rPr>
              <w:t>3</w:t>
            </w:r>
            <w:r>
              <w:rPr>
                <w:rFonts w:hint="eastAsia"/>
                <w:sz w:val="21"/>
                <w:szCs w:val="21"/>
              </w:rPr>
              <w:t>分。</w:t>
            </w:r>
          </w:p>
          <w:p w:rsidR="00E4756A" w:rsidRDefault="00E4756A" w:rsidP="004957B3">
            <w:pPr>
              <w:spacing w:line="360" w:lineRule="exact"/>
              <w:rPr>
                <w:rFonts w:hint="eastAsia"/>
                <w:sz w:val="21"/>
                <w:szCs w:val="21"/>
              </w:rPr>
            </w:pPr>
            <w:r>
              <w:rPr>
                <w:rFonts w:hint="eastAsia"/>
                <w:sz w:val="21"/>
                <w:szCs w:val="21"/>
              </w:rPr>
              <w:t>须提供身份证、职称证书、</w:t>
            </w:r>
            <w:r>
              <w:rPr>
                <w:rFonts w:ascii="Calibri" w:hint="eastAsia"/>
                <w:color w:val="000000"/>
                <w:sz w:val="21"/>
                <w:szCs w:val="21"/>
              </w:rPr>
              <w:t>投标人所属社保机构出具的在投标人单位近半年</w:t>
            </w:r>
            <w:r>
              <w:rPr>
                <w:rFonts w:ascii="Calibri" w:hint="eastAsia"/>
                <w:color w:val="000000"/>
                <w:sz w:val="21"/>
                <w:szCs w:val="21"/>
              </w:rPr>
              <w:t>(</w:t>
            </w:r>
            <w:r>
              <w:rPr>
                <w:rFonts w:hint="eastAsia"/>
                <w:sz w:val="21"/>
                <w:szCs w:val="21"/>
              </w:rPr>
              <w:t>20</w:t>
            </w:r>
            <w:r>
              <w:rPr>
                <w:sz w:val="21"/>
                <w:szCs w:val="21"/>
              </w:rPr>
              <w:t>20</w:t>
            </w:r>
            <w:r>
              <w:rPr>
                <w:rFonts w:hint="eastAsia"/>
                <w:sz w:val="21"/>
                <w:szCs w:val="21"/>
              </w:rPr>
              <w:t>年</w:t>
            </w:r>
            <w:r>
              <w:rPr>
                <w:sz w:val="21"/>
                <w:szCs w:val="21"/>
              </w:rPr>
              <w:t>2</w:t>
            </w:r>
            <w:r>
              <w:rPr>
                <w:rFonts w:hint="eastAsia"/>
                <w:sz w:val="21"/>
                <w:szCs w:val="21"/>
              </w:rPr>
              <w:t>月-20</w:t>
            </w:r>
            <w:r>
              <w:rPr>
                <w:sz w:val="21"/>
                <w:szCs w:val="21"/>
              </w:rPr>
              <w:t>20</w:t>
            </w:r>
            <w:r>
              <w:rPr>
                <w:rFonts w:hint="eastAsia"/>
                <w:sz w:val="21"/>
                <w:szCs w:val="21"/>
              </w:rPr>
              <w:t>年</w:t>
            </w:r>
            <w:r>
              <w:rPr>
                <w:sz w:val="21"/>
                <w:szCs w:val="21"/>
              </w:rPr>
              <w:t>7</w:t>
            </w:r>
            <w:r>
              <w:rPr>
                <w:rFonts w:hint="eastAsia"/>
                <w:sz w:val="21"/>
                <w:szCs w:val="21"/>
              </w:rPr>
              <w:t>月)</w:t>
            </w:r>
            <w:r>
              <w:rPr>
                <w:rFonts w:ascii="Calibri" w:hint="eastAsia"/>
                <w:color w:val="000000"/>
                <w:sz w:val="21"/>
                <w:szCs w:val="21"/>
              </w:rPr>
              <w:t>参加社保的有效证明材料（并加盖社保缴费专用章）</w:t>
            </w:r>
            <w:r>
              <w:rPr>
                <w:rFonts w:hint="eastAsia"/>
                <w:sz w:val="21"/>
                <w:szCs w:val="21"/>
              </w:rPr>
              <w:t>，复印件加盖公章。</w:t>
            </w:r>
          </w:p>
        </w:tc>
      </w:tr>
      <w:tr w:rsidR="00E4756A" w:rsidTr="004957B3">
        <w:trPr>
          <w:trHeight w:val="983"/>
          <w:jc w:val="center"/>
        </w:trPr>
        <w:tc>
          <w:tcPr>
            <w:tcW w:w="1682" w:type="dxa"/>
            <w:vMerge/>
            <w:vAlign w:val="center"/>
          </w:tcPr>
          <w:p w:rsidR="00E4756A" w:rsidRDefault="00E4756A" w:rsidP="004957B3">
            <w:pPr>
              <w:spacing w:line="360" w:lineRule="exact"/>
              <w:rPr>
                <w:rFonts w:hint="eastAsia"/>
                <w:sz w:val="21"/>
                <w:szCs w:val="21"/>
              </w:rPr>
            </w:pPr>
          </w:p>
        </w:tc>
        <w:tc>
          <w:tcPr>
            <w:tcW w:w="8006" w:type="dxa"/>
          </w:tcPr>
          <w:p w:rsidR="00E4756A" w:rsidRDefault="00E4756A" w:rsidP="004957B3">
            <w:pPr>
              <w:spacing w:line="360" w:lineRule="exact"/>
              <w:rPr>
                <w:rFonts w:hint="eastAsia"/>
                <w:sz w:val="21"/>
                <w:szCs w:val="21"/>
              </w:rPr>
            </w:pPr>
            <w:r>
              <w:rPr>
                <w:rFonts w:hint="eastAsia"/>
                <w:sz w:val="21"/>
                <w:szCs w:val="21"/>
              </w:rPr>
              <w:t>1、项目测绘负责人执业资格或技术职称情况：</w:t>
            </w:r>
          </w:p>
          <w:p w:rsidR="00E4756A" w:rsidRDefault="00E4756A" w:rsidP="004957B3">
            <w:pPr>
              <w:spacing w:line="360" w:lineRule="exact"/>
              <w:rPr>
                <w:sz w:val="21"/>
                <w:szCs w:val="21"/>
              </w:rPr>
            </w:pPr>
            <w:r>
              <w:rPr>
                <w:rFonts w:hint="eastAsia"/>
                <w:sz w:val="21"/>
                <w:szCs w:val="21"/>
              </w:rPr>
              <w:t>项目测绘负责人具有测绘工程师</w:t>
            </w:r>
            <w:r>
              <w:rPr>
                <w:sz w:val="21"/>
                <w:szCs w:val="21"/>
              </w:rPr>
              <w:t>高级</w:t>
            </w:r>
            <w:r>
              <w:rPr>
                <w:rFonts w:hint="eastAsia"/>
                <w:sz w:val="21"/>
                <w:szCs w:val="21"/>
              </w:rPr>
              <w:t>或以上</w:t>
            </w:r>
            <w:r>
              <w:rPr>
                <w:sz w:val="21"/>
                <w:szCs w:val="21"/>
              </w:rPr>
              <w:t>职称</w:t>
            </w:r>
            <w:r>
              <w:rPr>
                <w:rFonts w:hint="eastAsia"/>
                <w:sz w:val="21"/>
                <w:szCs w:val="21"/>
              </w:rPr>
              <w:t>的，得</w:t>
            </w:r>
            <w:r>
              <w:rPr>
                <w:sz w:val="21"/>
                <w:szCs w:val="21"/>
              </w:rPr>
              <w:t>3</w:t>
            </w:r>
            <w:r>
              <w:rPr>
                <w:rFonts w:hint="eastAsia"/>
                <w:sz w:val="21"/>
                <w:szCs w:val="21"/>
              </w:rPr>
              <w:t>分；具有测绘工程师中级职称的，得</w:t>
            </w:r>
            <w:r>
              <w:rPr>
                <w:sz w:val="21"/>
                <w:szCs w:val="21"/>
              </w:rPr>
              <w:t>2</w:t>
            </w:r>
            <w:r>
              <w:rPr>
                <w:rFonts w:hint="eastAsia"/>
                <w:sz w:val="21"/>
                <w:szCs w:val="21"/>
              </w:rPr>
              <w:t>分。本项最高得分为</w:t>
            </w:r>
            <w:r>
              <w:rPr>
                <w:sz w:val="21"/>
                <w:szCs w:val="21"/>
              </w:rPr>
              <w:t>3</w:t>
            </w:r>
            <w:r>
              <w:rPr>
                <w:rFonts w:hint="eastAsia"/>
                <w:sz w:val="21"/>
                <w:szCs w:val="21"/>
              </w:rPr>
              <w:t>分</w:t>
            </w:r>
          </w:p>
          <w:p w:rsidR="00E4756A" w:rsidRDefault="00E4756A" w:rsidP="004957B3">
            <w:pPr>
              <w:spacing w:line="360" w:lineRule="exact"/>
              <w:rPr>
                <w:rFonts w:hint="eastAsia"/>
                <w:sz w:val="21"/>
                <w:szCs w:val="21"/>
              </w:rPr>
            </w:pPr>
            <w:r>
              <w:rPr>
                <w:rFonts w:hint="eastAsia"/>
                <w:sz w:val="21"/>
                <w:szCs w:val="21"/>
              </w:rPr>
              <w:t>2、项目测绘负责人的获奖情况：</w:t>
            </w:r>
          </w:p>
          <w:p w:rsidR="00E4756A" w:rsidRDefault="00E4756A" w:rsidP="004957B3">
            <w:pPr>
              <w:spacing w:line="360" w:lineRule="exact"/>
              <w:rPr>
                <w:rFonts w:hint="eastAsia"/>
                <w:sz w:val="21"/>
                <w:szCs w:val="21"/>
              </w:rPr>
            </w:pPr>
            <w:r>
              <w:rPr>
                <w:rFonts w:hint="eastAsia"/>
                <w:sz w:val="21"/>
                <w:szCs w:val="21"/>
              </w:rPr>
              <w:t>项目测绘负责人获得过省级或以上测绘学会（或测绘地理信息学会）颁发的测绘类相关奖项的，每项</w:t>
            </w:r>
            <w:r>
              <w:rPr>
                <w:sz w:val="21"/>
                <w:szCs w:val="21"/>
              </w:rPr>
              <w:t>1.5</w:t>
            </w:r>
            <w:r>
              <w:rPr>
                <w:rFonts w:hint="eastAsia"/>
                <w:sz w:val="21"/>
                <w:szCs w:val="21"/>
              </w:rPr>
              <w:t>分，最高得</w:t>
            </w:r>
            <w:r>
              <w:rPr>
                <w:sz w:val="21"/>
                <w:szCs w:val="21"/>
              </w:rPr>
              <w:t>3</w:t>
            </w:r>
            <w:r>
              <w:rPr>
                <w:rFonts w:hint="eastAsia"/>
                <w:sz w:val="21"/>
                <w:szCs w:val="21"/>
              </w:rPr>
              <w:t>分。</w:t>
            </w:r>
          </w:p>
          <w:p w:rsidR="00E4756A" w:rsidRDefault="00E4756A" w:rsidP="004957B3">
            <w:pPr>
              <w:spacing w:line="360" w:lineRule="exact"/>
              <w:rPr>
                <w:rFonts w:hint="eastAsia"/>
                <w:sz w:val="21"/>
                <w:szCs w:val="21"/>
              </w:rPr>
            </w:pPr>
            <w:r>
              <w:rPr>
                <w:rFonts w:hint="eastAsia"/>
                <w:sz w:val="21"/>
                <w:szCs w:val="21"/>
              </w:rPr>
              <w:t>须提供身份证、职称证书、</w:t>
            </w:r>
            <w:r>
              <w:rPr>
                <w:rFonts w:ascii="Calibri" w:hint="eastAsia"/>
                <w:color w:val="000000"/>
                <w:sz w:val="21"/>
                <w:szCs w:val="21"/>
              </w:rPr>
              <w:t>投标人所属社保机构出具的在投标人单位近半年</w:t>
            </w:r>
            <w:r>
              <w:rPr>
                <w:rFonts w:ascii="Calibri" w:hint="eastAsia"/>
                <w:color w:val="000000"/>
                <w:sz w:val="21"/>
                <w:szCs w:val="21"/>
              </w:rPr>
              <w:t>(</w:t>
            </w:r>
            <w:r>
              <w:rPr>
                <w:rFonts w:hint="eastAsia"/>
                <w:sz w:val="21"/>
                <w:szCs w:val="21"/>
              </w:rPr>
              <w:t>20</w:t>
            </w:r>
            <w:r>
              <w:rPr>
                <w:sz w:val="21"/>
                <w:szCs w:val="21"/>
              </w:rPr>
              <w:t>20</w:t>
            </w:r>
            <w:r>
              <w:rPr>
                <w:rFonts w:hint="eastAsia"/>
                <w:sz w:val="21"/>
                <w:szCs w:val="21"/>
              </w:rPr>
              <w:t>年</w:t>
            </w:r>
            <w:r>
              <w:rPr>
                <w:sz w:val="21"/>
                <w:szCs w:val="21"/>
              </w:rPr>
              <w:t>2</w:t>
            </w:r>
            <w:r>
              <w:rPr>
                <w:rFonts w:hint="eastAsia"/>
                <w:sz w:val="21"/>
                <w:szCs w:val="21"/>
              </w:rPr>
              <w:t>月-20</w:t>
            </w:r>
            <w:r>
              <w:rPr>
                <w:sz w:val="21"/>
                <w:szCs w:val="21"/>
              </w:rPr>
              <w:t>20</w:t>
            </w:r>
            <w:r>
              <w:rPr>
                <w:rFonts w:hint="eastAsia"/>
                <w:sz w:val="21"/>
                <w:szCs w:val="21"/>
              </w:rPr>
              <w:t>年</w:t>
            </w:r>
            <w:r>
              <w:rPr>
                <w:sz w:val="21"/>
                <w:szCs w:val="21"/>
              </w:rPr>
              <w:t>7</w:t>
            </w:r>
            <w:r>
              <w:rPr>
                <w:rFonts w:hint="eastAsia"/>
                <w:sz w:val="21"/>
                <w:szCs w:val="21"/>
              </w:rPr>
              <w:t>月)</w:t>
            </w:r>
            <w:r>
              <w:rPr>
                <w:rFonts w:ascii="Calibri" w:hint="eastAsia"/>
                <w:color w:val="000000"/>
                <w:sz w:val="21"/>
                <w:szCs w:val="21"/>
              </w:rPr>
              <w:t>参加社保的有效证明材料（并加盖社保缴费专用章）</w:t>
            </w:r>
            <w:r>
              <w:rPr>
                <w:rFonts w:hint="eastAsia"/>
                <w:sz w:val="21"/>
                <w:szCs w:val="21"/>
              </w:rPr>
              <w:t>，复印件加盖公章。</w:t>
            </w:r>
          </w:p>
        </w:tc>
      </w:tr>
      <w:tr w:rsidR="00E4756A" w:rsidTr="004957B3">
        <w:trPr>
          <w:trHeight w:val="983"/>
          <w:jc w:val="center"/>
        </w:trPr>
        <w:tc>
          <w:tcPr>
            <w:tcW w:w="1682" w:type="dxa"/>
            <w:vAlign w:val="center"/>
          </w:tcPr>
          <w:p w:rsidR="00E4756A" w:rsidRDefault="00E4756A" w:rsidP="004957B3">
            <w:pPr>
              <w:spacing w:line="360" w:lineRule="exact"/>
              <w:rPr>
                <w:rFonts w:hint="eastAsia"/>
                <w:sz w:val="21"/>
                <w:szCs w:val="21"/>
              </w:rPr>
            </w:pPr>
            <w:r>
              <w:rPr>
                <w:sz w:val="21"/>
                <w:szCs w:val="21"/>
              </w:rPr>
              <w:lastRenderedPageBreak/>
              <w:t>主要技术人员情况</w:t>
            </w:r>
          </w:p>
          <w:p w:rsidR="00E4756A" w:rsidRDefault="00E4756A" w:rsidP="004957B3">
            <w:pPr>
              <w:spacing w:line="360" w:lineRule="exact"/>
              <w:rPr>
                <w:rFonts w:hint="eastAsia"/>
                <w:sz w:val="21"/>
                <w:szCs w:val="21"/>
              </w:rPr>
            </w:pPr>
            <w:r>
              <w:rPr>
                <w:rFonts w:hint="eastAsia"/>
                <w:sz w:val="21"/>
                <w:szCs w:val="21"/>
              </w:rPr>
              <w:t>（</w:t>
            </w:r>
            <w:r>
              <w:rPr>
                <w:sz w:val="21"/>
                <w:szCs w:val="21"/>
              </w:rPr>
              <w:t>6</w:t>
            </w:r>
            <w:r>
              <w:rPr>
                <w:rFonts w:hint="eastAsia"/>
                <w:sz w:val="21"/>
                <w:szCs w:val="21"/>
              </w:rPr>
              <w:t>分）</w:t>
            </w:r>
          </w:p>
        </w:tc>
        <w:tc>
          <w:tcPr>
            <w:tcW w:w="8006" w:type="dxa"/>
          </w:tcPr>
          <w:p w:rsidR="00E4756A" w:rsidRDefault="00E4756A" w:rsidP="004957B3">
            <w:pPr>
              <w:spacing w:line="360" w:lineRule="exact"/>
              <w:rPr>
                <w:rFonts w:hint="eastAsia"/>
                <w:sz w:val="21"/>
                <w:szCs w:val="21"/>
              </w:rPr>
            </w:pPr>
            <w:r>
              <w:rPr>
                <w:rFonts w:hint="eastAsia"/>
                <w:sz w:val="21"/>
                <w:szCs w:val="21"/>
              </w:rPr>
              <w:t>项目主要技术人员（不含项目负责人）情况：</w:t>
            </w:r>
          </w:p>
          <w:p w:rsidR="00E4756A" w:rsidRDefault="00E4756A" w:rsidP="004957B3">
            <w:pPr>
              <w:pStyle w:val="Default"/>
              <w:jc w:val="both"/>
              <w:rPr>
                <w:rFonts w:ascii="宋体" w:eastAsia="宋体" w:cs="Times New Roman"/>
                <w:color w:val="auto"/>
                <w:kern w:val="2"/>
                <w:sz w:val="21"/>
                <w:szCs w:val="21"/>
              </w:rPr>
            </w:pPr>
            <w:r>
              <w:rPr>
                <w:rFonts w:ascii="宋体" w:eastAsia="宋体" w:cs="Times New Roman"/>
                <w:color w:val="auto"/>
                <w:kern w:val="2"/>
                <w:sz w:val="21"/>
                <w:szCs w:val="21"/>
              </w:rPr>
              <w:t>1</w:t>
            </w:r>
            <w:r>
              <w:rPr>
                <w:rFonts w:ascii="宋体" w:eastAsia="宋体" w:cs="Times New Roman" w:hint="eastAsia"/>
                <w:color w:val="auto"/>
                <w:kern w:val="2"/>
                <w:sz w:val="21"/>
                <w:szCs w:val="21"/>
              </w:rPr>
              <w:t>、项目主要技术人员具有国土工程师或以上职称及具有档案上岗资格证书的，每个得</w:t>
            </w:r>
            <w:r>
              <w:rPr>
                <w:rFonts w:ascii="宋体" w:eastAsia="宋体" w:cs="Times New Roman"/>
                <w:color w:val="auto"/>
                <w:kern w:val="2"/>
                <w:sz w:val="21"/>
                <w:szCs w:val="21"/>
              </w:rPr>
              <w:t>1</w:t>
            </w:r>
            <w:r>
              <w:rPr>
                <w:rFonts w:ascii="宋体" w:eastAsia="宋体" w:cs="Times New Roman" w:hint="eastAsia"/>
                <w:color w:val="auto"/>
                <w:kern w:val="2"/>
                <w:sz w:val="21"/>
                <w:szCs w:val="21"/>
              </w:rPr>
              <w:t>分，本项最高得</w:t>
            </w:r>
            <w:r>
              <w:rPr>
                <w:rFonts w:ascii="宋体" w:eastAsia="宋体" w:cs="Times New Roman"/>
                <w:color w:val="auto"/>
                <w:kern w:val="2"/>
                <w:sz w:val="21"/>
                <w:szCs w:val="21"/>
              </w:rPr>
              <w:t>4</w:t>
            </w:r>
            <w:r>
              <w:rPr>
                <w:rFonts w:ascii="宋体" w:eastAsia="宋体" w:cs="Times New Roman" w:hint="eastAsia"/>
                <w:color w:val="auto"/>
                <w:kern w:val="2"/>
                <w:sz w:val="21"/>
                <w:szCs w:val="21"/>
              </w:rPr>
              <w:t>分；</w:t>
            </w:r>
          </w:p>
          <w:p w:rsidR="00E4756A" w:rsidRDefault="00E4756A" w:rsidP="004957B3">
            <w:pPr>
              <w:pStyle w:val="Default"/>
              <w:jc w:val="both"/>
              <w:rPr>
                <w:rFonts w:ascii="宋体" w:eastAsia="宋体" w:cs="Times New Roman"/>
                <w:color w:val="auto"/>
                <w:kern w:val="2"/>
                <w:sz w:val="21"/>
                <w:szCs w:val="21"/>
              </w:rPr>
            </w:pPr>
            <w:r>
              <w:rPr>
                <w:rFonts w:ascii="宋体" w:eastAsia="宋体" w:cs="Times New Roman"/>
                <w:color w:val="auto"/>
                <w:kern w:val="2"/>
                <w:sz w:val="21"/>
                <w:szCs w:val="21"/>
              </w:rPr>
              <w:t>2</w:t>
            </w:r>
            <w:r>
              <w:rPr>
                <w:rFonts w:ascii="宋体" w:eastAsia="宋体" w:cs="Times New Roman" w:hint="eastAsia"/>
                <w:color w:val="auto"/>
                <w:kern w:val="2"/>
                <w:sz w:val="21"/>
                <w:szCs w:val="21"/>
              </w:rPr>
              <w:t>、投入本项目的技术人员具有涉密测绘成果管理人员岗位培训的，每个得</w:t>
            </w:r>
            <w:r>
              <w:rPr>
                <w:rFonts w:ascii="宋体" w:eastAsia="宋体" w:cs="Times New Roman"/>
                <w:color w:val="auto"/>
                <w:kern w:val="2"/>
                <w:sz w:val="21"/>
                <w:szCs w:val="21"/>
              </w:rPr>
              <w:t>0.5</w:t>
            </w:r>
            <w:r>
              <w:rPr>
                <w:rFonts w:ascii="宋体" w:eastAsia="宋体" w:cs="Times New Roman" w:hint="eastAsia"/>
                <w:color w:val="auto"/>
                <w:kern w:val="2"/>
                <w:sz w:val="21"/>
                <w:szCs w:val="21"/>
              </w:rPr>
              <w:t>分，最高得</w:t>
            </w:r>
            <w:r>
              <w:rPr>
                <w:rFonts w:ascii="宋体" w:eastAsia="宋体" w:cs="Times New Roman"/>
                <w:color w:val="auto"/>
                <w:kern w:val="2"/>
                <w:sz w:val="21"/>
                <w:szCs w:val="21"/>
              </w:rPr>
              <w:t>2</w:t>
            </w:r>
            <w:r>
              <w:rPr>
                <w:rFonts w:ascii="宋体" w:eastAsia="宋体" w:cs="Times New Roman" w:hint="eastAsia"/>
                <w:color w:val="auto"/>
                <w:kern w:val="2"/>
                <w:sz w:val="21"/>
                <w:szCs w:val="21"/>
              </w:rPr>
              <w:t>分。</w:t>
            </w:r>
          </w:p>
          <w:p w:rsidR="00E4756A" w:rsidRDefault="00E4756A" w:rsidP="004957B3">
            <w:pPr>
              <w:spacing w:line="360" w:lineRule="exact"/>
              <w:rPr>
                <w:rFonts w:hint="eastAsia"/>
                <w:sz w:val="21"/>
                <w:szCs w:val="21"/>
              </w:rPr>
            </w:pPr>
            <w:r>
              <w:rPr>
                <w:rFonts w:hint="eastAsia"/>
                <w:sz w:val="21"/>
                <w:szCs w:val="21"/>
              </w:rPr>
              <w:t>注：</w:t>
            </w:r>
            <w:r>
              <w:rPr>
                <w:sz w:val="21"/>
                <w:szCs w:val="21"/>
              </w:rPr>
              <w:t>1</w:t>
            </w:r>
            <w:r>
              <w:rPr>
                <w:rFonts w:hint="eastAsia"/>
                <w:sz w:val="21"/>
                <w:szCs w:val="21"/>
              </w:rPr>
              <w:t>、人员岗位均不得互相兼任；</w:t>
            </w:r>
            <w:r>
              <w:rPr>
                <w:sz w:val="21"/>
                <w:szCs w:val="21"/>
              </w:rPr>
              <w:t>2</w:t>
            </w:r>
            <w:r>
              <w:rPr>
                <w:rFonts w:hint="eastAsia"/>
                <w:sz w:val="21"/>
                <w:szCs w:val="21"/>
              </w:rPr>
              <w:t>、投标文件提供上述人员职称证书、资格证书等相关证件复印件、</w:t>
            </w:r>
            <w:r>
              <w:rPr>
                <w:rFonts w:ascii="Calibri" w:hint="eastAsia"/>
                <w:color w:val="000000"/>
                <w:sz w:val="21"/>
                <w:szCs w:val="21"/>
              </w:rPr>
              <w:t>投标人所属社保机构出具的在投标人单位近半年</w:t>
            </w:r>
            <w:r>
              <w:rPr>
                <w:rFonts w:ascii="Calibri" w:hint="eastAsia"/>
                <w:color w:val="000000"/>
                <w:sz w:val="21"/>
                <w:szCs w:val="21"/>
              </w:rPr>
              <w:t>(</w:t>
            </w:r>
            <w:r>
              <w:rPr>
                <w:rFonts w:hint="eastAsia"/>
                <w:sz w:val="21"/>
                <w:szCs w:val="21"/>
              </w:rPr>
              <w:t>20</w:t>
            </w:r>
            <w:r>
              <w:rPr>
                <w:sz w:val="21"/>
                <w:szCs w:val="21"/>
              </w:rPr>
              <w:t>20</w:t>
            </w:r>
            <w:r>
              <w:rPr>
                <w:rFonts w:hint="eastAsia"/>
                <w:sz w:val="21"/>
                <w:szCs w:val="21"/>
              </w:rPr>
              <w:t>年</w:t>
            </w:r>
            <w:r>
              <w:rPr>
                <w:sz w:val="21"/>
                <w:szCs w:val="21"/>
              </w:rPr>
              <w:t>2</w:t>
            </w:r>
            <w:r>
              <w:rPr>
                <w:rFonts w:hint="eastAsia"/>
                <w:sz w:val="21"/>
                <w:szCs w:val="21"/>
              </w:rPr>
              <w:t>月-20</w:t>
            </w:r>
            <w:r>
              <w:rPr>
                <w:sz w:val="21"/>
                <w:szCs w:val="21"/>
              </w:rPr>
              <w:t>20</w:t>
            </w:r>
            <w:r>
              <w:rPr>
                <w:rFonts w:hint="eastAsia"/>
                <w:sz w:val="21"/>
                <w:szCs w:val="21"/>
              </w:rPr>
              <w:t>年</w:t>
            </w:r>
            <w:r>
              <w:rPr>
                <w:sz w:val="21"/>
                <w:szCs w:val="21"/>
              </w:rPr>
              <w:t>7</w:t>
            </w:r>
            <w:r>
              <w:rPr>
                <w:rFonts w:hint="eastAsia"/>
                <w:sz w:val="21"/>
                <w:szCs w:val="21"/>
              </w:rPr>
              <w:t>月)</w:t>
            </w:r>
            <w:r>
              <w:rPr>
                <w:rFonts w:ascii="Calibri" w:hint="eastAsia"/>
                <w:color w:val="000000"/>
                <w:sz w:val="21"/>
                <w:szCs w:val="21"/>
              </w:rPr>
              <w:t>参加社保的有效证明材料（并加盖社保缴费专用章）</w:t>
            </w:r>
            <w:r>
              <w:rPr>
                <w:rFonts w:hint="eastAsia"/>
                <w:sz w:val="21"/>
                <w:szCs w:val="21"/>
              </w:rPr>
              <w:t>，复印件加盖公章。</w:t>
            </w:r>
          </w:p>
        </w:tc>
      </w:tr>
      <w:tr w:rsidR="00E4756A" w:rsidTr="004957B3">
        <w:trPr>
          <w:trHeight w:val="539"/>
          <w:jc w:val="center"/>
        </w:trPr>
        <w:tc>
          <w:tcPr>
            <w:tcW w:w="1682" w:type="dxa"/>
            <w:vAlign w:val="center"/>
          </w:tcPr>
          <w:p w:rsidR="00E4756A" w:rsidRDefault="00E4756A" w:rsidP="004957B3">
            <w:pPr>
              <w:spacing w:line="360" w:lineRule="exact"/>
              <w:rPr>
                <w:sz w:val="21"/>
                <w:szCs w:val="21"/>
              </w:rPr>
            </w:pPr>
            <w:r>
              <w:rPr>
                <w:sz w:val="21"/>
                <w:szCs w:val="21"/>
              </w:rPr>
              <w:t>总分</w:t>
            </w:r>
          </w:p>
        </w:tc>
        <w:tc>
          <w:tcPr>
            <w:tcW w:w="8006" w:type="dxa"/>
            <w:vAlign w:val="center"/>
          </w:tcPr>
          <w:p w:rsidR="00E4756A" w:rsidRDefault="00E4756A" w:rsidP="004957B3">
            <w:pPr>
              <w:spacing w:line="360" w:lineRule="exact"/>
              <w:rPr>
                <w:rFonts w:hint="eastAsia"/>
                <w:sz w:val="21"/>
                <w:szCs w:val="21"/>
              </w:rPr>
            </w:pPr>
            <w:r>
              <w:rPr>
                <w:sz w:val="21"/>
                <w:szCs w:val="21"/>
              </w:rPr>
              <w:t>45</w:t>
            </w:r>
            <w:r>
              <w:rPr>
                <w:rFonts w:hint="eastAsia"/>
                <w:sz w:val="21"/>
                <w:szCs w:val="21"/>
              </w:rPr>
              <w:t>分</w:t>
            </w:r>
          </w:p>
        </w:tc>
      </w:tr>
    </w:tbl>
    <w:p w:rsidR="00E4756A" w:rsidRDefault="00E4756A" w:rsidP="00E4756A">
      <w:pPr>
        <w:spacing w:line="360" w:lineRule="exact"/>
        <w:rPr>
          <w:sz w:val="21"/>
          <w:szCs w:val="21"/>
        </w:rPr>
      </w:pPr>
    </w:p>
    <w:p w:rsidR="00E4756A" w:rsidRDefault="00E4756A" w:rsidP="00E4756A">
      <w:pPr>
        <w:spacing w:line="360" w:lineRule="exact"/>
        <w:rPr>
          <w:rFonts w:hint="eastAsia"/>
          <w:sz w:val="21"/>
          <w:szCs w:val="21"/>
        </w:rPr>
      </w:pPr>
      <w:r>
        <w:rPr>
          <w:rFonts w:hint="eastAsia"/>
          <w:sz w:val="21"/>
          <w:szCs w:val="21"/>
        </w:rPr>
        <w:t>技术评分表（</w:t>
      </w:r>
      <w:r>
        <w:rPr>
          <w:sz w:val="21"/>
          <w:szCs w:val="21"/>
        </w:rPr>
        <w:t>25</w:t>
      </w:r>
      <w:r>
        <w:rPr>
          <w:rFonts w:hint="eastAsia"/>
          <w:sz w:val="21"/>
          <w:szCs w:val="21"/>
        </w:rPr>
        <w:t>分）</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328"/>
      </w:tblGrid>
      <w:tr w:rsidR="00E4756A" w:rsidTr="004957B3">
        <w:trPr>
          <w:trHeight w:val="515"/>
          <w:tblHeader/>
          <w:jc w:val="center"/>
        </w:trPr>
        <w:tc>
          <w:tcPr>
            <w:tcW w:w="2553" w:type="dxa"/>
            <w:vAlign w:val="center"/>
          </w:tcPr>
          <w:p w:rsidR="00E4756A" w:rsidRDefault="00E4756A" w:rsidP="004957B3">
            <w:pPr>
              <w:spacing w:line="360" w:lineRule="exact"/>
              <w:rPr>
                <w:rFonts w:hint="eastAsia"/>
                <w:sz w:val="21"/>
                <w:szCs w:val="21"/>
              </w:rPr>
            </w:pPr>
            <w:r>
              <w:rPr>
                <w:rFonts w:hint="eastAsia"/>
                <w:sz w:val="21"/>
                <w:szCs w:val="21"/>
              </w:rPr>
              <w:t>评审内容</w:t>
            </w:r>
          </w:p>
        </w:tc>
        <w:tc>
          <w:tcPr>
            <w:tcW w:w="7328" w:type="dxa"/>
            <w:vAlign w:val="center"/>
          </w:tcPr>
          <w:p w:rsidR="00E4756A" w:rsidRDefault="00E4756A" w:rsidP="004957B3">
            <w:pPr>
              <w:spacing w:line="360" w:lineRule="exact"/>
              <w:rPr>
                <w:rFonts w:hint="eastAsia"/>
                <w:sz w:val="21"/>
                <w:szCs w:val="21"/>
              </w:rPr>
            </w:pPr>
            <w:r>
              <w:rPr>
                <w:rFonts w:hint="eastAsia"/>
                <w:sz w:val="21"/>
                <w:szCs w:val="21"/>
              </w:rPr>
              <w:t>评分细则</w:t>
            </w:r>
          </w:p>
        </w:tc>
      </w:tr>
      <w:tr w:rsidR="00E4756A" w:rsidTr="004957B3">
        <w:trPr>
          <w:cantSplit/>
          <w:trHeight w:val="764"/>
          <w:jc w:val="center"/>
        </w:trPr>
        <w:tc>
          <w:tcPr>
            <w:tcW w:w="2553" w:type="dxa"/>
            <w:vAlign w:val="center"/>
          </w:tcPr>
          <w:p w:rsidR="00E4756A" w:rsidRDefault="00E4756A" w:rsidP="004957B3">
            <w:pPr>
              <w:spacing w:line="360" w:lineRule="exact"/>
              <w:rPr>
                <w:rFonts w:hint="eastAsia"/>
                <w:sz w:val="21"/>
                <w:szCs w:val="21"/>
              </w:rPr>
            </w:pPr>
            <w:r>
              <w:rPr>
                <w:rFonts w:hint="eastAsia"/>
                <w:sz w:val="21"/>
                <w:szCs w:val="21"/>
              </w:rPr>
              <w:t>项目技术解决方案</w:t>
            </w:r>
          </w:p>
          <w:p w:rsidR="00E4756A" w:rsidRDefault="00E4756A" w:rsidP="004957B3">
            <w:pPr>
              <w:spacing w:line="360" w:lineRule="exact"/>
              <w:rPr>
                <w:sz w:val="21"/>
                <w:szCs w:val="21"/>
              </w:rPr>
            </w:pPr>
            <w:r>
              <w:rPr>
                <w:rFonts w:hint="eastAsia"/>
                <w:sz w:val="21"/>
                <w:szCs w:val="21"/>
              </w:rPr>
              <w:t>（10分</w:t>
            </w:r>
            <w:r>
              <w:rPr>
                <w:sz w:val="21"/>
                <w:szCs w:val="21"/>
              </w:rPr>
              <w:t>）</w:t>
            </w:r>
          </w:p>
        </w:tc>
        <w:tc>
          <w:tcPr>
            <w:tcW w:w="7328" w:type="dxa"/>
          </w:tcPr>
          <w:p w:rsidR="00E4756A" w:rsidRDefault="00E4756A" w:rsidP="004957B3">
            <w:pPr>
              <w:spacing w:line="360" w:lineRule="exact"/>
              <w:rPr>
                <w:rFonts w:hint="eastAsia"/>
                <w:sz w:val="21"/>
                <w:szCs w:val="21"/>
              </w:rPr>
            </w:pPr>
            <w:r>
              <w:rPr>
                <w:rFonts w:hint="eastAsia"/>
                <w:sz w:val="21"/>
                <w:szCs w:val="21"/>
              </w:rPr>
              <w:t>考查、对比项目技术解决方案的技术路线是否科学、可行；对勘测定界及用地报批是否深入，对项目的理解和本地条件的认识是否准确全面且工作思路和评价理念是否清晰，是否根据项目实际情况制订合理且针对性强的解决方案等。</w:t>
            </w:r>
          </w:p>
          <w:p w:rsidR="00E4756A" w:rsidRDefault="00E4756A" w:rsidP="004957B3">
            <w:pPr>
              <w:spacing w:line="360" w:lineRule="exact"/>
              <w:rPr>
                <w:sz w:val="21"/>
                <w:szCs w:val="21"/>
              </w:rPr>
            </w:pPr>
            <w:r>
              <w:rPr>
                <w:sz w:val="21"/>
                <w:szCs w:val="21"/>
              </w:rPr>
              <w:t>优（</w:t>
            </w:r>
            <w:r>
              <w:rPr>
                <w:rFonts w:hint="eastAsia"/>
                <w:sz w:val="21"/>
                <w:szCs w:val="21"/>
              </w:rPr>
              <w:t>10-8分</w:t>
            </w:r>
            <w:r>
              <w:rPr>
                <w:sz w:val="21"/>
                <w:szCs w:val="21"/>
              </w:rPr>
              <w:t>）</w:t>
            </w:r>
            <w:r>
              <w:rPr>
                <w:rFonts w:hint="eastAsia"/>
                <w:sz w:val="21"/>
                <w:szCs w:val="21"/>
              </w:rPr>
              <w:t>，良</w:t>
            </w:r>
            <w:r>
              <w:rPr>
                <w:sz w:val="21"/>
                <w:szCs w:val="21"/>
              </w:rPr>
              <w:t>（8</w:t>
            </w:r>
            <w:r>
              <w:rPr>
                <w:rFonts w:hint="eastAsia"/>
                <w:sz w:val="21"/>
                <w:szCs w:val="21"/>
              </w:rPr>
              <w:t>-</w:t>
            </w:r>
            <w:r>
              <w:rPr>
                <w:sz w:val="21"/>
                <w:szCs w:val="21"/>
              </w:rPr>
              <w:t>6</w:t>
            </w:r>
            <w:r>
              <w:rPr>
                <w:rFonts w:hint="eastAsia"/>
                <w:sz w:val="21"/>
                <w:szCs w:val="21"/>
              </w:rPr>
              <w:t>分</w:t>
            </w:r>
            <w:r>
              <w:rPr>
                <w:sz w:val="21"/>
                <w:szCs w:val="21"/>
              </w:rPr>
              <w:t>），</w:t>
            </w:r>
            <w:r>
              <w:rPr>
                <w:rFonts w:hint="eastAsia"/>
                <w:sz w:val="21"/>
                <w:szCs w:val="21"/>
              </w:rPr>
              <w:t>一般</w:t>
            </w:r>
            <w:r>
              <w:rPr>
                <w:sz w:val="21"/>
                <w:szCs w:val="21"/>
              </w:rPr>
              <w:t>（6</w:t>
            </w:r>
            <w:r>
              <w:rPr>
                <w:rFonts w:hint="eastAsia"/>
                <w:sz w:val="21"/>
                <w:szCs w:val="21"/>
              </w:rPr>
              <w:t>分</w:t>
            </w:r>
            <w:r>
              <w:rPr>
                <w:sz w:val="21"/>
                <w:szCs w:val="21"/>
              </w:rPr>
              <w:t>）</w:t>
            </w:r>
            <w:r>
              <w:rPr>
                <w:rFonts w:hint="eastAsia"/>
                <w:sz w:val="21"/>
                <w:szCs w:val="21"/>
              </w:rPr>
              <w:t>。</w:t>
            </w:r>
          </w:p>
        </w:tc>
      </w:tr>
      <w:tr w:rsidR="00E4756A" w:rsidTr="004957B3">
        <w:trPr>
          <w:cantSplit/>
          <w:trHeight w:val="823"/>
          <w:jc w:val="center"/>
        </w:trPr>
        <w:tc>
          <w:tcPr>
            <w:tcW w:w="2553" w:type="dxa"/>
            <w:vAlign w:val="center"/>
          </w:tcPr>
          <w:p w:rsidR="00E4756A" w:rsidRDefault="00E4756A" w:rsidP="004957B3">
            <w:pPr>
              <w:spacing w:line="360" w:lineRule="exact"/>
              <w:rPr>
                <w:sz w:val="21"/>
                <w:szCs w:val="21"/>
              </w:rPr>
            </w:pPr>
            <w:r>
              <w:rPr>
                <w:rFonts w:hint="eastAsia"/>
                <w:sz w:val="21"/>
                <w:szCs w:val="21"/>
              </w:rPr>
              <w:t>项目重点、难点分析及应对措施（10分）</w:t>
            </w:r>
          </w:p>
        </w:tc>
        <w:tc>
          <w:tcPr>
            <w:tcW w:w="7328" w:type="dxa"/>
          </w:tcPr>
          <w:p w:rsidR="00E4756A" w:rsidRDefault="00E4756A" w:rsidP="004957B3">
            <w:pPr>
              <w:spacing w:line="360" w:lineRule="exact"/>
              <w:rPr>
                <w:rFonts w:hint="eastAsia"/>
                <w:sz w:val="21"/>
                <w:szCs w:val="21"/>
              </w:rPr>
            </w:pPr>
            <w:r>
              <w:rPr>
                <w:rFonts w:hint="eastAsia"/>
                <w:sz w:val="21"/>
                <w:szCs w:val="21"/>
              </w:rPr>
              <w:t>考查、对比项目重点、难点分析是否全面、合理、准确、透彻，应对措施是否得当、具体、有效。</w:t>
            </w:r>
          </w:p>
          <w:p w:rsidR="00E4756A" w:rsidRDefault="00E4756A" w:rsidP="004957B3">
            <w:pPr>
              <w:spacing w:line="360" w:lineRule="exact"/>
              <w:rPr>
                <w:sz w:val="21"/>
                <w:szCs w:val="21"/>
              </w:rPr>
            </w:pPr>
            <w:r>
              <w:rPr>
                <w:sz w:val="21"/>
                <w:szCs w:val="21"/>
              </w:rPr>
              <w:t>优（</w:t>
            </w:r>
            <w:r>
              <w:rPr>
                <w:rFonts w:hint="eastAsia"/>
                <w:sz w:val="21"/>
                <w:szCs w:val="21"/>
              </w:rPr>
              <w:t>10-8分</w:t>
            </w:r>
            <w:r>
              <w:rPr>
                <w:sz w:val="21"/>
                <w:szCs w:val="21"/>
              </w:rPr>
              <w:t>）</w:t>
            </w:r>
            <w:r>
              <w:rPr>
                <w:rFonts w:hint="eastAsia"/>
                <w:sz w:val="21"/>
                <w:szCs w:val="21"/>
              </w:rPr>
              <w:t>，良</w:t>
            </w:r>
            <w:r>
              <w:rPr>
                <w:sz w:val="21"/>
                <w:szCs w:val="21"/>
              </w:rPr>
              <w:t>（8</w:t>
            </w:r>
            <w:r>
              <w:rPr>
                <w:rFonts w:hint="eastAsia"/>
                <w:sz w:val="21"/>
                <w:szCs w:val="21"/>
              </w:rPr>
              <w:t>-</w:t>
            </w:r>
            <w:r>
              <w:rPr>
                <w:sz w:val="21"/>
                <w:szCs w:val="21"/>
              </w:rPr>
              <w:t>6</w:t>
            </w:r>
            <w:r>
              <w:rPr>
                <w:rFonts w:hint="eastAsia"/>
                <w:sz w:val="21"/>
                <w:szCs w:val="21"/>
              </w:rPr>
              <w:t>分</w:t>
            </w:r>
            <w:r>
              <w:rPr>
                <w:sz w:val="21"/>
                <w:szCs w:val="21"/>
              </w:rPr>
              <w:t>），</w:t>
            </w:r>
            <w:r>
              <w:rPr>
                <w:rFonts w:hint="eastAsia"/>
                <w:sz w:val="21"/>
                <w:szCs w:val="21"/>
              </w:rPr>
              <w:t>一般</w:t>
            </w:r>
            <w:r>
              <w:rPr>
                <w:sz w:val="21"/>
                <w:szCs w:val="21"/>
              </w:rPr>
              <w:t>（6</w:t>
            </w:r>
            <w:r>
              <w:rPr>
                <w:rFonts w:hint="eastAsia"/>
                <w:sz w:val="21"/>
                <w:szCs w:val="21"/>
              </w:rPr>
              <w:t>分</w:t>
            </w:r>
            <w:r>
              <w:rPr>
                <w:sz w:val="21"/>
                <w:szCs w:val="21"/>
              </w:rPr>
              <w:t>）</w:t>
            </w:r>
            <w:r>
              <w:rPr>
                <w:rFonts w:hint="eastAsia"/>
                <w:sz w:val="21"/>
                <w:szCs w:val="21"/>
              </w:rPr>
              <w:t>。</w:t>
            </w:r>
          </w:p>
        </w:tc>
      </w:tr>
      <w:tr w:rsidR="00E4756A" w:rsidTr="004957B3">
        <w:trPr>
          <w:cantSplit/>
          <w:trHeight w:val="711"/>
          <w:jc w:val="center"/>
        </w:trPr>
        <w:tc>
          <w:tcPr>
            <w:tcW w:w="2553" w:type="dxa"/>
            <w:vAlign w:val="center"/>
          </w:tcPr>
          <w:p w:rsidR="00E4756A" w:rsidRDefault="00E4756A" w:rsidP="004957B3">
            <w:pPr>
              <w:spacing w:line="360" w:lineRule="exact"/>
              <w:rPr>
                <w:rFonts w:hint="eastAsia"/>
                <w:sz w:val="21"/>
                <w:szCs w:val="21"/>
              </w:rPr>
            </w:pPr>
            <w:r>
              <w:rPr>
                <w:rFonts w:hint="eastAsia"/>
                <w:sz w:val="21"/>
                <w:szCs w:val="21"/>
              </w:rPr>
              <w:t>成果质量保证措施</w:t>
            </w:r>
          </w:p>
          <w:p w:rsidR="00E4756A" w:rsidRDefault="00E4756A" w:rsidP="004957B3">
            <w:pPr>
              <w:spacing w:line="360" w:lineRule="exact"/>
              <w:rPr>
                <w:sz w:val="21"/>
                <w:szCs w:val="21"/>
              </w:rPr>
            </w:pPr>
            <w:r>
              <w:rPr>
                <w:rFonts w:hint="eastAsia"/>
                <w:sz w:val="21"/>
                <w:szCs w:val="21"/>
              </w:rPr>
              <w:t>（</w:t>
            </w:r>
            <w:r>
              <w:rPr>
                <w:sz w:val="21"/>
                <w:szCs w:val="21"/>
              </w:rPr>
              <w:t>3</w:t>
            </w:r>
            <w:r>
              <w:rPr>
                <w:rFonts w:hint="eastAsia"/>
                <w:sz w:val="21"/>
                <w:szCs w:val="21"/>
              </w:rPr>
              <w:t>分）</w:t>
            </w:r>
          </w:p>
        </w:tc>
        <w:tc>
          <w:tcPr>
            <w:tcW w:w="7328" w:type="dxa"/>
          </w:tcPr>
          <w:p w:rsidR="00E4756A" w:rsidRDefault="00E4756A" w:rsidP="004957B3">
            <w:pPr>
              <w:spacing w:line="360" w:lineRule="exact"/>
              <w:rPr>
                <w:rFonts w:hint="eastAsia"/>
                <w:sz w:val="21"/>
                <w:szCs w:val="21"/>
              </w:rPr>
            </w:pPr>
            <w:r>
              <w:rPr>
                <w:sz w:val="21"/>
                <w:szCs w:val="21"/>
              </w:rPr>
              <w:t>投标人同时具备质量管理体系认证证书</w:t>
            </w:r>
            <w:r>
              <w:rPr>
                <w:rFonts w:hint="eastAsia"/>
                <w:sz w:val="21"/>
                <w:szCs w:val="21"/>
              </w:rPr>
              <w:t>、</w:t>
            </w:r>
            <w:r>
              <w:rPr>
                <w:sz w:val="21"/>
                <w:szCs w:val="21"/>
              </w:rPr>
              <w:t>环境管理体系认证</w:t>
            </w:r>
            <w:r>
              <w:rPr>
                <w:rFonts w:hint="eastAsia"/>
                <w:sz w:val="21"/>
                <w:szCs w:val="21"/>
              </w:rPr>
              <w:t>证书</w:t>
            </w:r>
            <w:r>
              <w:rPr>
                <w:sz w:val="21"/>
                <w:szCs w:val="21"/>
              </w:rPr>
              <w:t>及职业健康安全管理体系</w:t>
            </w:r>
            <w:r>
              <w:rPr>
                <w:rFonts w:hint="eastAsia"/>
                <w:sz w:val="21"/>
                <w:szCs w:val="21"/>
              </w:rPr>
              <w:t>认证</w:t>
            </w:r>
            <w:r>
              <w:rPr>
                <w:sz w:val="21"/>
                <w:szCs w:val="21"/>
              </w:rPr>
              <w:t>证书</w:t>
            </w:r>
            <w:r>
              <w:rPr>
                <w:rFonts w:hint="eastAsia"/>
                <w:sz w:val="21"/>
                <w:szCs w:val="21"/>
              </w:rPr>
              <w:t>的</w:t>
            </w:r>
            <w:r>
              <w:rPr>
                <w:sz w:val="21"/>
                <w:szCs w:val="21"/>
              </w:rPr>
              <w:t>，且</w:t>
            </w:r>
            <w:r>
              <w:rPr>
                <w:rFonts w:hint="eastAsia"/>
                <w:sz w:val="21"/>
                <w:szCs w:val="21"/>
              </w:rPr>
              <w:t>认证范围</w:t>
            </w:r>
            <w:r>
              <w:rPr>
                <w:sz w:val="21"/>
                <w:szCs w:val="21"/>
              </w:rPr>
              <w:t>包括</w:t>
            </w:r>
            <w:r>
              <w:rPr>
                <w:rFonts w:hint="eastAsia"/>
                <w:sz w:val="21"/>
                <w:szCs w:val="21"/>
              </w:rPr>
              <w:t>“工程测量”、“用地报批”、“档案数字化加工”，按认证范围每提供一项的1分，全部都具备的得</w:t>
            </w:r>
            <w:r>
              <w:rPr>
                <w:sz w:val="21"/>
                <w:szCs w:val="21"/>
              </w:rPr>
              <w:t>3</w:t>
            </w:r>
            <w:r>
              <w:rPr>
                <w:rFonts w:hint="eastAsia"/>
                <w:sz w:val="21"/>
                <w:szCs w:val="21"/>
              </w:rPr>
              <w:t>分</w:t>
            </w:r>
            <w:r>
              <w:rPr>
                <w:sz w:val="21"/>
                <w:szCs w:val="21"/>
              </w:rPr>
              <w:t>。</w:t>
            </w:r>
          </w:p>
          <w:p w:rsidR="00E4756A" w:rsidRDefault="00E4756A" w:rsidP="004957B3">
            <w:pPr>
              <w:spacing w:line="360" w:lineRule="exact"/>
              <w:rPr>
                <w:sz w:val="21"/>
                <w:szCs w:val="21"/>
              </w:rPr>
            </w:pPr>
            <w:r>
              <w:rPr>
                <w:rFonts w:hint="eastAsia"/>
                <w:sz w:val="21"/>
                <w:szCs w:val="21"/>
              </w:rPr>
              <w:t>注：须提供上述证书的复印件并加盖公章，原件备查。</w:t>
            </w:r>
          </w:p>
        </w:tc>
      </w:tr>
      <w:tr w:rsidR="00E4756A" w:rsidTr="004957B3">
        <w:trPr>
          <w:cantSplit/>
          <w:trHeight w:val="711"/>
          <w:jc w:val="center"/>
        </w:trPr>
        <w:tc>
          <w:tcPr>
            <w:tcW w:w="2553" w:type="dxa"/>
            <w:vAlign w:val="center"/>
          </w:tcPr>
          <w:p w:rsidR="00E4756A" w:rsidRDefault="00E4756A" w:rsidP="004957B3">
            <w:pPr>
              <w:spacing w:line="360" w:lineRule="exact"/>
              <w:rPr>
                <w:rFonts w:hint="eastAsia"/>
                <w:sz w:val="21"/>
                <w:szCs w:val="21"/>
              </w:rPr>
            </w:pPr>
            <w:r>
              <w:rPr>
                <w:rFonts w:hint="eastAsia"/>
                <w:sz w:val="21"/>
                <w:szCs w:val="21"/>
              </w:rPr>
              <w:t>服务便捷程度及后续服务计划</w:t>
            </w:r>
          </w:p>
          <w:p w:rsidR="00E4756A" w:rsidRDefault="00E4756A" w:rsidP="004957B3">
            <w:pPr>
              <w:spacing w:line="360" w:lineRule="exact"/>
              <w:rPr>
                <w:rFonts w:hint="eastAsia"/>
                <w:sz w:val="21"/>
                <w:szCs w:val="21"/>
              </w:rPr>
            </w:pPr>
            <w:r>
              <w:rPr>
                <w:rFonts w:hint="eastAsia"/>
                <w:sz w:val="21"/>
                <w:szCs w:val="21"/>
              </w:rPr>
              <w:t>（</w:t>
            </w:r>
            <w:r>
              <w:rPr>
                <w:sz w:val="21"/>
                <w:szCs w:val="21"/>
              </w:rPr>
              <w:t>2</w:t>
            </w:r>
            <w:r>
              <w:rPr>
                <w:rFonts w:hint="eastAsia"/>
                <w:sz w:val="21"/>
                <w:szCs w:val="21"/>
              </w:rPr>
              <w:t>分）</w:t>
            </w:r>
          </w:p>
        </w:tc>
        <w:tc>
          <w:tcPr>
            <w:tcW w:w="7328" w:type="dxa"/>
          </w:tcPr>
          <w:p w:rsidR="00E4756A" w:rsidRDefault="00E4756A" w:rsidP="004957B3">
            <w:pPr>
              <w:spacing w:line="360" w:lineRule="exact"/>
              <w:rPr>
                <w:rFonts w:hint="eastAsia"/>
                <w:sz w:val="21"/>
                <w:szCs w:val="21"/>
              </w:rPr>
            </w:pPr>
            <w:r>
              <w:rPr>
                <w:rFonts w:hint="eastAsia"/>
                <w:sz w:val="21"/>
                <w:szCs w:val="21"/>
              </w:rPr>
              <w:t>1、根据投标人服务便捷程度及熟悉程度综合评价：</w:t>
            </w:r>
          </w:p>
          <w:p w:rsidR="00E4756A" w:rsidRDefault="00E4756A" w:rsidP="004957B3">
            <w:pPr>
              <w:spacing w:line="360" w:lineRule="exact"/>
              <w:rPr>
                <w:rFonts w:hint="eastAsia"/>
                <w:sz w:val="21"/>
                <w:szCs w:val="21"/>
              </w:rPr>
            </w:pPr>
            <w:r>
              <w:rPr>
                <w:rFonts w:hint="eastAsia"/>
                <w:sz w:val="21"/>
                <w:szCs w:val="21"/>
              </w:rPr>
              <w:t>投标人在项目区所在地级市范围内设有固定的办公机构，能快速响招标人需求的为优（1分）；</w:t>
            </w:r>
          </w:p>
          <w:p w:rsidR="00E4756A" w:rsidRDefault="00E4756A" w:rsidP="004957B3">
            <w:pPr>
              <w:spacing w:line="360" w:lineRule="exact"/>
              <w:rPr>
                <w:rFonts w:hint="eastAsia"/>
                <w:sz w:val="21"/>
                <w:szCs w:val="21"/>
              </w:rPr>
            </w:pPr>
            <w:r>
              <w:rPr>
                <w:rFonts w:hint="eastAsia"/>
                <w:sz w:val="21"/>
                <w:szCs w:val="21"/>
              </w:rPr>
              <w:t>投标人在项目区所在省区范围内设有固定的办公机构，能较为快速响招标人需求的为良（</w:t>
            </w:r>
            <w:r>
              <w:rPr>
                <w:sz w:val="21"/>
                <w:szCs w:val="21"/>
              </w:rPr>
              <w:t>0.7</w:t>
            </w:r>
            <w:r>
              <w:rPr>
                <w:rFonts w:hint="eastAsia"/>
                <w:sz w:val="21"/>
                <w:szCs w:val="21"/>
              </w:rPr>
              <w:t>分）；</w:t>
            </w:r>
          </w:p>
          <w:p w:rsidR="00E4756A" w:rsidRDefault="00E4756A" w:rsidP="004957B3">
            <w:pPr>
              <w:spacing w:line="360" w:lineRule="exact"/>
              <w:rPr>
                <w:rFonts w:hint="eastAsia"/>
                <w:sz w:val="21"/>
                <w:szCs w:val="21"/>
              </w:rPr>
            </w:pPr>
            <w:r>
              <w:rPr>
                <w:rFonts w:hint="eastAsia"/>
                <w:sz w:val="21"/>
                <w:szCs w:val="21"/>
              </w:rPr>
              <w:t>投标人在项目区所在省区范围内没有固定的办公机构，不能快速响招标人需求的为一般（0.5分）。</w:t>
            </w:r>
          </w:p>
          <w:p w:rsidR="00E4756A" w:rsidRDefault="00E4756A" w:rsidP="004957B3">
            <w:pPr>
              <w:spacing w:line="360" w:lineRule="exact"/>
              <w:rPr>
                <w:rFonts w:hint="eastAsia"/>
                <w:sz w:val="21"/>
                <w:szCs w:val="21"/>
              </w:rPr>
            </w:pPr>
            <w:r>
              <w:rPr>
                <w:rFonts w:hint="eastAsia"/>
                <w:sz w:val="21"/>
                <w:szCs w:val="21"/>
              </w:rPr>
              <w:t>2、后续服务计划</w:t>
            </w:r>
          </w:p>
          <w:p w:rsidR="00E4756A" w:rsidRDefault="00E4756A" w:rsidP="004957B3">
            <w:pPr>
              <w:spacing w:line="360" w:lineRule="exact"/>
              <w:rPr>
                <w:rFonts w:hint="eastAsia"/>
                <w:sz w:val="21"/>
                <w:szCs w:val="21"/>
              </w:rPr>
            </w:pPr>
            <w:r>
              <w:rPr>
                <w:rFonts w:hint="eastAsia"/>
                <w:sz w:val="21"/>
                <w:szCs w:val="21"/>
              </w:rPr>
              <w:t>有完善的售后服务计划，能提供完整的成果使用、培训、维护方案为优（1分）；</w:t>
            </w:r>
          </w:p>
          <w:p w:rsidR="00E4756A" w:rsidRDefault="00E4756A" w:rsidP="004957B3">
            <w:pPr>
              <w:spacing w:line="360" w:lineRule="exact"/>
              <w:rPr>
                <w:rFonts w:hint="eastAsia"/>
                <w:sz w:val="21"/>
                <w:szCs w:val="21"/>
              </w:rPr>
            </w:pPr>
            <w:r>
              <w:rPr>
                <w:rFonts w:hint="eastAsia"/>
                <w:sz w:val="21"/>
                <w:szCs w:val="21"/>
              </w:rPr>
              <w:t>有较为完善的售后服务计划，能提供部分的成果使用、培训、维护方案为良（</w:t>
            </w:r>
            <w:r>
              <w:rPr>
                <w:sz w:val="21"/>
                <w:szCs w:val="21"/>
              </w:rPr>
              <w:t>0.7</w:t>
            </w:r>
          </w:p>
          <w:p w:rsidR="00E4756A" w:rsidRDefault="00E4756A" w:rsidP="004957B3">
            <w:pPr>
              <w:spacing w:line="360" w:lineRule="exact"/>
              <w:rPr>
                <w:rFonts w:hint="eastAsia"/>
                <w:sz w:val="21"/>
                <w:szCs w:val="21"/>
              </w:rPr>
            </w:pPr>
            <w:r>
              <w:rPr>
                <w:rFonts w:hint="eastAsia"/>
                <w:sz w:val="21"/>
                <w:szCs w:val="21"/>
              </w:rPr>
              <w:t>售后服务计划不详尽，没有具体的成果使用、培训、维护方案为一般（0.5分）。</w:t>
            </w:r>
          </w:p>
          <w:p w:rsidR="00E4756A" w:rsidRDefault="00E4756A" w:rsidP="004957B3">
            <w:pPr>
              <w:spacing w:line="360" w:lineRule="exact"/>
              <w:rPr>
                <w:sz w:val="21"/>
                <w:szCs w:val="21"/>
              </w:rPr>
            </w:pPr>
            <w:r>
              <w:rPr>
                <w:rFonts w:hint="eastAsia"/>
                <w:sz w:val="21"/>
                <w:szCs w:val="21"/>
              </w:rPr>
              <w:t>注：须提供投标人或其分支机构的营业执照复印件或租赁合同加盖公章为准。</w:t>
            </w:r>
          </w:p>
        </w:tc>
      </w:tr>
      <w:tr w:rsidR="00E4756A" w:rsidTr="004957B3">
        <w:trPr>
          <w:cantSplit/>
          <w:trHeight w:val="509"/>
          <w:jc w:val="center"/>
        </w:trPr>
        <w:tc>
          <w:tcPr>
            <w:tcW w:w="2553" w:type="dxa"/>
            <w:vAlign w:val="center"/>
          </w:tcPr>
          <w:p w:rsidR="00E4756A" w:rsidRDefault="00E4756A" w:rsidP="004957B3">
            <w:pPr>
              <w:spacing w:line="360" w:lineRule="exact"/>
              <w:rPr>
                <w:sz w:val="21"/>
                <w:szCs w:val="21"/>
              </w:rPr>
            </w:pPr>
            <w:r>
              <w:rPr>
                <w:sz w:val="21"/>
                <w:szCs w:val="21"/>
              </w:rPr>
              <w:t>总分</w:t>
            </w:r>
          </w:p>
        </w:tc>
        <w:tc>
          <w:tcPr>
            <w:tcW w:w="7328" w:type="dxa"/>
            <w:vAlign w:val="center"/>
          </w:tcPr>
          <w:p w:rsidR="00E4756A" w:rsidRDefault="00E4756A" w:rsidP="004957B3">
            <w:pPr>
              <w:spacing w:line="360" w:lineRule="exact"/>
              <w:rPr>
                <w:rFonts w:hint="eastAsia"/>
                <w:sz w:val="21"/>
                <w:szCs w:val="21"/>
              </w:rPr>
            </w:pPr>
            <w:r>
              <w:rPr>
                <w:sz w:val="21"/>
                <w:szCs w:val="21"/>
              </w:rPr>
              <w:t>25</w:t>
            </w:r>
            <w:r>
              <w:rPr>
                <w:rFonts w:hint="eastAsia"/>
                <w:sz w:val="21"/>
                <w:szCs w:val="21"/>
              </w:rPr>
              <w:t>分</w:t>
            </w:r>
          </w:p>
        </w:tc>
      </w:tr>
    </w:tbl>
    <w:p w:rsidR="00E4756A" w:rsidRDefault="00E4756A" w:rsidP="00E4756A">
      <w:pPr>
        <w:spacing w:line="360" w:lineRule="exact"/>
        <w:rPr>
          <w:rFonts w:hint="eastAsia"/>
          <w:sz w:val="21"/>
          <w:szCs w:val="21"/>
        </w:rPr>
      </w:pPr>
    </w:p>
    <w:p w:rsidR="00E4756A" w:rsidRDefault="00E4756A" w:rsidP="00E4756A">
      <w:pPr>
        <w:spacing w:line="360" w:lineRule="exact"/>
        <w:rPr>
          <w:rFonts w:hint="eastAsia"/>
          <w:sz w:val="21"/>
          <w:szCs w:val="21"/>
        </w:rPr>
      </w:pPr>
      <w:r>
        <w:rPr>
          <w:rFonts w:hint="eastAsia"/>
          <w:sz w:val="21"/>
          <w:szCs w:val="21"/>
        </w:rPr>
        <w:lastRenderedPageBreak/>
        <w:t>投标报价（</w:t>
      </w:r>
      <w:r>
        <w:rPr>
          <w:sz w:val="21"/>
          <w:szCs w:val="21"/>
        </w:rPr>
        <w:t>30</w:t>
      </w:r>
      <w:r>
        <w:rPr>
          <w:rFonts w:hint="eastAsia"/>
          <w:sz w:val="21"/>
          <w:szCs w:val="21"/>
        </w:rPr>
        <w:t>分）</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7"/>
        <w:gridCol w:w="709"/>
        <w:gridCol w:w="6967"/>
      </w:tblGrid>
      <w:tr w:rsidR="00E4756A" w:rsidTr="004957B3">
        <w:trPr>
          <w:trHeight w:val="1155"/>
          <w:jc w:val="center"/>
        </w:trPr>
        <w:tc>
          <w:tcPr>
            <w:tcW w:w="2147" w:type="dxa"/>
            <w:vAlign w:val="center"/>
          </w:tcPr>
          <w:p w:rsidR="00E4756A" w:rsidRDefault="00E4756A" w:rsidP="004957B3">
            <w:pPr>
              <w:spacing w:line="340" w:lineRule="exact"/>
              <w:jc w:val="center"/>
              <w:rPr>
                <w:rFonts w:hAnsi="宋体"/>
                <w:sz w:val="21"/>
                <w:szCs w:val="18"/>
              </w:rPr>
            </w:pPr>
            <w:r>
              <w:rPr>
                <w:rFonts w:hAnsi="宋体" w:hint="eastAsia"/>
                <w:sz w:val="21"/>
                <w:szCs w:val="18"/>
              </w:rPr>
              <w:t>投标价</w:t>
            </w:r>
          </w:p>
        </w:tc>
        <w:tc>
          <w:tcPr>
            <w:tcW w:w="709" w:type="dxa"/>
            <w:vAlign w:val="center"/>
          </w:tcPr>
          <w:p w:rsidR="00E4756A" w:rsidRDefault="00E4756A" w:rsidP="004957B3">
            <w:pPr>
              <w:spacing w:line="320" w:lineRule="exact"/>
              <w:jc w:val="center"/>
              <w:rPr>
                <w:rFonts w:hAnsi="宋体"/>
                <w:sz w:val="21"/>
                <w:szCs w:val="18"/>
              </w:rPr>
            </w:pPr>
            <w:r>
              <w:rPr>
                <w:rFonts w:hAnsi="宋体" w:hint="eastAsia"/>
                <w:sz w:val="21"/>
                <w:szCs w:val="18"/>
              </w:rPr>
              <w:t>30</w:t>
            </w:r>
          </w:p>
        </w:tc>
        <w:tc>
          <w:tcPr>
            <w:tcW w:w="6967" w:type="dxa"/>
          </w:tcPr>
          <w:p w:rsidR="00E4756A" w:rsidRDefault="00E4756A" w:rsidP="004957B3">
            <w:pPr>
              <w:autoSpaceDE w:val="0"/>
              <w:autoSpaceDN w:val="0"/>
              <w:spacing w:line="340" w:lineRule="exact"/>
              <w:rPr>
                <w:rFonts w:hAnsi="宋体"/>
                <w:sz w:val="21"/>
                <w:szCs w:val="18"/>
              </w:rPr>
            </w:pPr>
            <w:r>
              <w:rPr>
                <w:rFonts w:hAnsi="宋体" w:hint="eastAsia"/>
                <w:sz w:val="21"/>
                <w:szCs w:val="18"/>
              </w:rPr>
              <w:t xml:space="preserve">   评标价得分计算公式示例：</w:t>
            </w:r>
          </w:p>
          <w:p w:rsidR="00E4756A" w:rsidRDefault="00E4756A" w:rsidP="004957B3">
            <w:pPr>
              <w:autoSpaceDE w:val="0"/>
              <w:autoSpaceDN w:val="0"/>
              <w:spacing w:line="340" w:lineRule="exact"/>
              <w:rPr>
                <w:rFonts w:hAnsi="宋体"/>
                <w:sz w:val="21"/>
                <w:szCs w:val="18"/>
              </w:rPr>
            </w:pPr>
            <w:r>
              <w:rPr>
                <w:rFonts w:hAnsi="宋体" w:hint="eastAsia"/>
                <w:sz w:val="21"/>
                <w:szCs w:val="18"/>
              </w:rPr>
              <w:t>1、如果投标人的评标价&gt;评标基准价，则评标价得分=30-偏差率×100×0.6；</w:t>
            </w:r>
          </w:p>
          <w:p w:rsidR="00E4756A" w:rsidRDefault="00E4756A" w:rsidP="004957B3">
            <w:pPr>
              <w:autoSpaceDE w:val="0"/>
              <w:autoSpaceDN w:val="0"/>
              <w:spacing w:line="340" w:lineRule="exact"/>
              <w:rPr>
                <w:rFonts w:hAnsi="宋体"/>
                <w:sz w:val="21"/>
                <w:szCs w:val="18"/>
              </w:rPr>
            </w:pPr>
            <w:r>
              <w:rPr>
                <w:rFonts w:hAnsi="宋体" w:hint="eastAsia"/>
                <w:sz w:val="21"/>
                <w:szCs w:val="18"/>
              </w:rPr>
              <w:t>2、如果投标人的评标价≤评标基准价，则评标价得分=30+偏差率×100×0.3。</w:t>
            </w:r>
          </w:p>
          <w:p w:rsidR="00E4756A" w:rsidRDefault="00E4756A" w:rsidP="004957B3">
            <w:pPr>
              <w:autoSpaceDE w:val="0"/>
              <w:autoSpaceDN w:val="0"/>
              <w:spacing w:line="340" w:lineRule="exact"/>
              <w:rPr>
                <w:rFonts w:hAnsi="宋体"/>
                <w:sz w:val="21"/>
                <w:szCs w:val="18"/>
              </w:rPr>
            </w:pPr>
            <w:r>
              <w:rPr>
                <w:rFonts w:hAnsi="宋体" w:hint="eastAsia"/>
                <w:sz w:val="21"/>
                <w:szCs w:val="18"/>
              </w:rPr>
              <w:t>偏差率=100%×(投标人评标价-评标基准价)/评标基准价</w:t>
            </w:r>
          </w:p>
          <w:p w:rsidR="00E4756A" w:rsidRDefault="00E4756A" w:rsidP="004957B3">
            <w:pPr>
              <w:autoSpaceDE w:val="0"/>
              <w:autoSpaceDN w:val="0"/>
              <w:spacing w:line="340" w:lineRule="exact"/>
              <w:rPr>
                <w:rFonts w:hAnsi="宋体"/>
                <w:sz w:val="21"/>
                <w:szCs w:val="18"/>
              </w:rPr>
            </w:pPr>
            <w:r>
              <w:rPr>
                <w:rFonts w:hAnsi="宋体" w:hint="eastAsia"/>
                <w:sz w:val="21"/>
                <w:szCs w:val="18"/>
              </w:rPr>
              <w:t>注：投标价得分最低为0分；评标基准价四舍五入至个位整数，评标价得分四舍五入至小数点后两位。</w:t>
            </w:r>
          </w:p>
        </w:tc>
      </w:tr>
    </w:tbl>
    <w:p w:rsidR="00E4756A" w:rsidRDefault="00E4756A" w:rsidP="00E4756A">
      <w:pPr>
        <w:rPr>
          <w:rFonts w:hint="eastAsia"/>
          <w:sz w:val="21"/>
          <w:szCs w:val="21"/>
        </w:rPr>
        <w:sectPr w:rsidR="00E4756A">
          <w:pgSz w:w="11906" w:h="16838"/>
          <w:pgMar w:top="1440" w:right="1106" w:bottom="993" w:left="1620" w:header="851" w:footer="718" w:gutter="0"/>
          <w:cols w:space="720"/>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6"/>
        <w:gridCol w:w="9126"/>
      </w:tblGrid>
      <w:tr w:rsidR="00E4756A" w:rsidTr="004957B3">
        <w:trPr>
          <w:trHeight w:val="567"/>
          <w:jc w:val="center"/>
        </w:trPr>
        <w:tc>
          <w:tcPr>
            <w:tcW w:w="10032" w:type="dxa"/>
            <w:gridSpan w:val="2"/>
            <w:vAlign w:val="center"/>
          </w:tcPr>
          <w:p w:rsidR="00E4756A" w:rsidRDefault="00E4756A" w:rsidP="004957B3">
            <w:pPr>
              <w:spacing w:line="360" w:lineRule="exact"/>
              <w:jc w:val="left"/>
              <w:rPr>
                <w:b/>
                <w:sz w:val="21"/>
                <w:szCs w:val="21"/>
              </w:rPr>
            </w:pPr>
            <w:r>
              <w:rPr>
                <w:b/>
                <w:sz w:val="21"/>
                <w:szCs w:val="21"/>
              </w:rPr>
              <w:lastRenderedPageBreak/>
              <w:t>需要补充的其他内容</w:t>
            </w:r>
          </w:p>
        </w:tc>
      </w:tr>
      <w:tr w:rsidR="00E4756A" w:rsidTr="004957B3">
        <w:trPr>
          <w:trHeight w:val="411"/>
          <w:jc w:val="center"/>
        </w:trPr>
        <w:tc>
          <w:tcPr>
            <w:tcW w:w="906" w:type="dxa"/>
            <w:vAlign w:val="center"/>
          </w:tcPr>
          <w:p w:rsidR="00E4756A" w:rsidRDefault="00E4756A" w:rsidP="004957B3">
            <w:pPr>
              <w:spacing w:line="360" w:lineRule="exact"/>
              <w:jc w:val="center"/>
              <w:rPr>
                <w:b/>
                <w:sz w:val="21"/>
                <w:szCs w:val="21"/>
              </w:rPr>
            </w:pPr>
            <w:r>
              <w:rPr>
                <w:b/>
                <w:sz w:val="21"/>
                <w:szCs w:val="21"/>
              </w:rPr>
              <w:t>条款号</w:t>
            </w:r>
          </w:p>
        </w:tc>
        <w:tc>
          <w:tcPr>
            <w:tcW w:w="9126" w:type="dxa"/>
            <w:vAlign w:val="center"/>
          </w:tcPr>
          <w:p w:rsidR="00E4756A" w:rsidRDefault="00E4756A" w:rsidP="004957B3">
            <w:pPr>
              <w:spacing w:line="360" w:lineRule="exact"/>
              <w:jc w:val="center"/>
              <w:rPr>
                <w:b/>
                <w:sz w:val="21"/>
                <w:szCs w:val="21"/>
              </w:rPr>
            </w:pPr>
            <w:r>
              <w:rPr>
                <w:b/>
                <w:sz w:val="21"/>
                <w:szCs w:val="21"/>
              </w:rPr>
              <w:t>补充或修改的内容</w:t>
            </w:r>
          </w:p>
        </w:tc>
      </w:tr>
      <w:tr w:rsidR="00E4756A" w:rsidTr="004957B3">
        <w:trPr>
          <w:trHeight w:val="1524"/>
          <w:jc w:val="center"/>
        </w:trPr>
        <w:tc>
          <w:tcPr>
            <w:tcW w:w="906" w:type="dxa"/>
            <w:vAlign w:val="center"/>
          </w:tcPr>
          <w:p w:rsidR="00E4756A" w:rsidRDefault="00E4756A" w:rsidP="004957B3">
            <w:pPr>
              <w:spacing w:line="360" w:lineRule="exact"/>
              <w:jc w:val="center"/>
              <w:rPr>
                <w:sz w:val="21"/>
                <w:szCs w:val="21"/>
              </w:rPr>
            </w:pPr>
            <w:r>
              <w:rPr>
                <w:rFonts w:hint="eastAsia"/>
                <w:sz w:val="21"/>
                <w:szCs w:val="21"/>
              </w:rPr>
              <w:t>2.6</w:t>
            </w:r>
          </w:p>
        </w:tc>
        <w:tc>
          <w:tcPr>
            <w:tcW w:w="9126" w:type="dxa"/>
            <w:vAlign w:val="center"/>
          </w:tcPr>
          <w:p w:rsidR="00E4756A" w:rsidRDefault="00E4756A" w:rsidP="004957B3">
            <w:pPr>
              <w:spacing w:line="360" w:lineRule="exact"/>
              <w:jc w:val="left"/>
              <w:rPr>
                <w:rFonts w:hAnsi="宋体"/>
                <w:b/>
                <w:sz w:val="21"/>
                <w:szCs w:val="21"/>
              </w:rPr>
            </w:pPr>
            <w:r>
              <w:rPr>
                <w:rFonts w:hAnsi="宋体" w:hint="eastAsia"/>
                <w:b/>
                <w:sz w:val="21"/>
                <w:szCs w:val="21"/>
              </w:rPr>
              <w:t>原</w:t>
            </w:r>
            <w:r>
              <w:rPr>
                <w:rFonts w:hAnsi="宋体" w:hint="eastAsia"/>
                <w:sz w:val="21"/>
                <w:szCs w:val="21"/>
              </w:rPr>
              <w:t>2.6</w:t>
            </w:r>
            <w:r>
              <w:rPr>
                <w:rFonts w:hAnsi="宋体" w:hint="eastAsia"/>
                <w:b/>
                <w:sz w:val="21"/>
                <w:szCs w:val="21"/>
              </w:rPr>
              <w:t>款“第二信封开标”细化如下：</w:t>
            </w:r>
          </w:p>
          <w:p w:rsidR="00E4756A" w:rsidRDefault="00E4756A" w:rsidP="004957B3">
            <w:pPr>
              <w:spacing w:line="360" w:lineRule="exact"/>
              <w:ind w:firstLineChars="200" w:firstLine="420"/>
              <w:jc w:val="left"/>
              <w:rPr>
                <w:b/>
                <w:sz w:val="21"/>
                <w:szCs w:val="21"/>
              </w:rPr>
            </w:pPr>
            <w:r>
              <w:rPr>
                <w:rFonts w:hAnsi="宋体"/>
                <w:sz w:val="21"/>
                <w:szCs w:val="21"/>
              </w:rPr>
              <w:t>第一信封（商务及技术文件）结束后，招标人将按照第二章</w:t>
            </w:r>
            <w:r>
              <w:rPr>
                <w:sz w:val="21"/>
                <w:szCs w:val="21"/>
              </w:rPr>
              <w:t>“</w:t>
            </w:r>
            <w:r>
              <w:rPr>
                <w:rFonts w:hAnsi="宋体"/>
                <w:sz w:val="21"/>
                <w:szCs w:val="21"/>
              </w:rPr>
              <w:t>投标人须知</w:t>
            </w:r>
            <w:r>
              <w:rPr>
                <w:sz w:val="21"/>
                <w:szCs w:val="21"/>
              </w:rPr>
              <w:t>”</w:t>
            </w:r>
            <w:r>
              <w:rPr>
                <w:rFonts w:hAnsi="宋体"/>
                <w:sz w:val="21"/>
                <w:szCs w:val="21"/>
              </w:rPr>
              <w:t>第</w:t>
            </w:r>
            <w:r>
              <w:rPr>
                <w:sz w:val="21"/>
                <w:szCs w:val="21"/>
              </w:rPr>
              <w:t>5.1</w:t>
            </w:r>
            <w:r>
              <w:rPr>
                <w:rFonts w:hAnsi="宋体"/>
                <w:sz w:val="21"/>
                <w:szCs w:val="21"/>
              </w:rPr>
              <w:t>款规定的时间和地点对通过投标文件第一信封（商务及技术文件）评审的投标文评审件第二信封（报价文件）进行开标。</w:t>
            </w:r>
            <w:r>
              <w:rPr>
                <w:rFonts w:hAnsi="宋体" w:hint="eastAsia"/>
                <w:sz w:val="21"/>
                <w:szCs w:val="21"/>
              </w:rPr>
              <w:t>同时，对未通过第一信封评审的投标人的第二信封不予拆封，并现场退回投标人。</w:t>
            </w:r>
          </w:p>
        </w:tc>
      </w:tr>
      <w:tr w:rsidR="00E4756A" w:rsidTr="004957B3">
        <w:trPr>
          <w:trHeight w:val="1829"/>
          <w:jc w:val="center"/>
        </w:trPr>
        <w:tc>
          <w:tcPr>
            <w:tcW w:w="906" w:type="dxa"/>
            <w:vAlign w:val="center"/>
          </w:tcPr>
          <w:p w:rsidR="00E4756A" w:rsidRDefault="00E4756A" w:rsidP="004957B3">
            <w:pPr>
              <w:spacing w:line="360" w:lineRule="exact"/>
              <w:jc w:val="center"/>
              <w:rPr>
                <w:sz w:val="21"/>
                <w:szCs w:val="21"/>
              </w:rPr>
            </w:pPr>
            <w:r>
              <w:rPr>
                <w:sz w:val="21"/>
                <w:szCs w:val="21"/>
              </w:rPr>
              <w:t>2.9</w:t>
            </w:r>
          </w:p>
        </w:tc>
        <w:tc>
          <w:tcPr>
            <w:tcW w:w="9126" w:type="dxa"/>
            <w:vAlign w:val="center"/>
          </w:tcPr>
          <w:p w:rsidR="00E4756A" w:rsidRDefault="00E4756A" w:rsidP="004957B3">
            <w:pPr>
              <w:spacing w:line="360" w:lineRule="exact"/>
              <w:rPr>
                <w:b/>
                <w:sz w:val="21"/>
                <w:szCs w:val="21"/>
              </w:rPr>
            </w:pPr>
            <w:r>
              <w:rPr>
                <w:b/>
                <w:sz w:val="21"/>
                <w:szCs w:val="21"/>
              </w:rPr>
              <w:t>原</w:t>
            </w:r>
            <w:r>
              <w:rPr>
                <w:sz w:val="21"/>
                <w:szCs w:val="21"/>
              </w:rPr>
              <w:t>2.9</w:t>
            </w:r>
            <w:r>
              <w:rPr>
                <w:b/>
                <w:sz w:val="21"/>
                <w:szCs w:val="21"/>
              </w:rPr>
              <w:t>款</w:t>
            </w:r>
            <w:r>
              <w:rPr>
                <w:sz w:val="21"/>
                <w:szCs w:val="21"/>
              </w:rPr>
              <w:t>“</w:t>
            </w:r>
            <w:r>
              <w:rPr>
                <w:b/>
                <w:sz w:val="21"/>
                <w:szCs w:val="21"/>
              </w:rPr>
              <w:t>第二信封澄清</w:t>
            </w:r>
            <w:r>
              <w:rPr>
                <w:sz w:val="21"/>
                <w:szCs w:val="21"/>
              </w:rPr>
              <w:t>”</w:t>
            </w:r>
            <w:r>
              <w:rPr>
                <w:b/>
                <w:sz w:val="21"/>
                <w:szCs w:val="21"/>
              </w:rPr>
              <w:t>修改如下：</w:t>
            </w:r>
          </w:p>
          <w:p w:rsidR="00E4756A" w:rsidRDefault="00E4756A" w:rsidP="004957B3">
            <w:pPr>
              <w:spacing w:line="360" w:lineRule="exact"/>
              <w:ind w:firstLineChars="180" w:firstLine="378"/>
              <w:rPr>
                <w:sz w:val="21"/>
                <w:szCs w:val="21"/>
              </w:rPr>
            </w:pPr>
            <w:r>
              <w:rPr>
                <w:sz w:val="21"/>
                <w:szCs w:val="21"/>
              </w:rPr>
              <w:t>评标委员会按2.8款的原则对算术性差错的修正结果，无需投标人在评标过程中确认，投标人必须同意其修正结果，否则</w:t>
            </w:r>
            <w:r>
              <w:rPr>
                <w:rFonts w:hint="eastAsia"/>
                <w:sz w:val="21"/>
                <w:szCs w:val="21"/>
              </w:rPr>
              <w:t>否决其投标</w:t>
            </w:r>
            <w:r>
              <w:rPr>
                <w:sz w:val="21"/>
                <w:szCs w:val="21"/>
              </w:rPr>
              <w:t>，并没收其投标担保。修正后的最终投标报价仅作为签订合同的一个依据，不参与投标价得分的计算。</w:t>
            </w:r>
          </w:p>
          <w:p w:rsidR="00E4756A" w:rsidRDefault="00E4756A" w:rsidP="004957B3">
            <w:pPr>
              <w:spacing w:line="360" w:lineRule="exact"/>
              <w:rPr>
                <w:sz w:val="21"/>
                <w:szCs w:val="21"/>
              </w:rPr>
            </w:pPr>
            <w:r>
              <w:rPr>
                <w:sz w:val="21"/>
                <w:szCs w:val="21"/>
              </w:rPr>
              <w:t xml:space="preserve">    修正后的最终投标报价若超过最高投标限价，投标人的投标文件作废标处理。</w:t>
            </w:r>
          </w:p>
        </w:tc>
      </w:tr>
      <w:tr w:rsidR="00E4756A" w:rsidTr="004957B3">
        <w:trPr>
          <w:trHeight w:val="545"/>
          <w:jc w:val="center"/>
        </w:trPr>
        <w:tc>
          <w:tcPr>
            <w:tcW w:w="906" w:type="dxa"/>
            <w:vAlign w:val="center"/>
          </w:tcPr>
          <w:p w:rsidR="00E4756A" w:rsidRDefault="00E4756A" w:rsidP="004957B3">
            <w:pPr>
              <w:spacing w:line="360" w:lineRule="exact"/>
              <w:jc w:val="center"/>
              <w:rPr>
                <w:sz w:val="21"/>
                <w:szCs w:val="21"/>
              </w:rPr>
            </w:pPr>
            <w:r>
              <w:rPr>
                <w:rFonts w:hint="eastAsia"/>
                <w:sz w:val="21"/>
                <w:szCs w:val="21"/>
              </w:rPr>
              <w:t>2.11</w:t>
            </w:r>
          </w:p>
        </w:tc>
        <w:tc>
          <w:tcPr>
            <w:tcW w:w="9126" w:type="dxa"/>
            <w:vAlign w:val="center"/>
          </w:tcPr>
          <w:p w:rsidR="00E4756A" w:rsidRDefault="00E4756A" w:rsidP="004957B3">
            <w:pPr>
              <w:spacing w:line="360" w:lineRule="exact"/>
              <w:rPr>
                <w:b/>
                <w:sz w:val="21"/>
                <w:szCs w:val="21"/>
              </w:rPr>
            </w:pPr>
            <w:r>
              <w:rPr>
                <w:rFonts w:hint="eastAsia"/>
                <w:sz w:val="21"/>
                <w:szCs w:val="21"/>
              </w:rPr>
              <w:t>原2.11条款末增加以下内容：如第一信封得分也相同，则由评标委员会投票确定。</w:t>
            </w:r>
          </w:p>
        </w:tc>
      </w:tr>
      <w:tr w:rsidR="00E4756A" w:rsidTr="004957B3">
        <w:trPr>
          <w:trHeight w:val="3107"/>
          <w:jc w:val="center"/>
        </w:trPr>
        <w:tc>
          <w:tcPr>
            <w:tcW w:w="906" w:type="dxa"/>
            <w:vAlign w:val="center"/>
          </w:tcPr>
          <w:p w:rsidR="00E4756A" w:rsidRDefault="00E4756A" w:rsidP="004957B3">
            <w:pPr>
              <w:spacing w:line="360" w:lineRule="exact"/>
              <w:jc w:val="center"/>
              <w:rPr>
                <w:sz w:val="21"/>
                <w:szCs w:val="21"/>
              </w:rPr>
            </w:pPr>
            <w:r>
              <w:rPr>
                <w:sz w:val="21"/>
                <w:szCs w:val="21"/>
              </w:rPr>
              <w:t>2.13</w:t>
            </w:r>
          </w:p>
        </w:tc>
        <w:tc>
          <w:tcPr>
            <w:tcW w:w="9126" w:type="dxa"/>
            <w:vAlign w:val="center"/>
          </w:tcPr>
          <w:p w:rsidR="00E4756A" w:rsidRDefault="00E4756A" w:rsidP="004957B3">
            <w:pPr>
              <w:spacing w:line="360" w:lineRule="exact"/>
              <w:rPr>
                <w:b/>
                <w:sz w:val="21"/>
                <w:szCs w:val="21"/>
              </w:rPr>
            </w:pPr>
            <w:r>
              <w:rPr>
                <w:b/>
                <w:sz w:val="21"/>
                <w:szCs w:val="21"/>
              </w:rPr>
              <w:t>增加</w:t>
            </w:r>
            <w:r>
              <w:rPr>
                <w:sz w:val="21"/>
                <w:szCs w:val="21"/>
              </w:rPr>
              <w:t>2.13</w:t>
            </w:r>
            <w:r>
              <w:rPr>
                <w:b/>
                <w:sz w:val="21"/>
                <w:szCs w:val="21"/>
              </w:rPr>
              <w:t>款</w:t>
            </w:r>
            <w:r>
              <w:rPr>
                <w:sz w:val="21"/>
                <w:szCs w:val="21"/>
              </w:rPr>
              <w:t>“</w:t>
            </w:r>
            <w:r>
              <w:rPr>
                <w:b/>
                <w:sz w:val="21"/>
                <w:szCs w:val="21"/>
              </w:rPr>
              <w:t>定标原则</w:t>
            </w:r>
            <w:r>
              <w:rPr>
                <w:sz w:val="21"/>
                <w:szCs w:val="21"/>
              </w:rPr>
              <w:t>”</w:t>
            </w:r>
            <w:r>
              <w:rPr>
                <w:b/>
                <w:sz w:val="21"/>
                <w:szCs w:val="21"/>
              </w:rPr>
              <w:t>：</w:t>
            </w:r>
          </w:p>
          <w:p w:rsidR="00E4756A" w:rsidRDefault="00E4756A" w:rsidP="004957B3">
            <w:pPr>
              <w:spacing w:line="360" w:lineRule="exact"/>
              <w:ind w:firstLineChars="223" w:firstLine="468"/>
              <w:rPr>
                <w:sz w:val="21"/>
                <w:szCs w:val="21"/>
              </w:rPr>
            </w:pPr>
            <w:r>
              <w:rPr>
                <w:sz w:val="21"/>
                <w:szCs w:val="21"/>
              </w:rPr>
              <w:t>2.13.1如果发生无法确定推荐中标候选人的其它意外情况，由评标委员会研究处理，评标委员会有权决定本次招标无效，有权建议招标人重新招标。</w:t>
            </w:r>
          </w:p>
          <w:p w:rsidR="00E4756A" w:rsidRDefault="00E4756A" w:rsidP="004957B3">
            <w:pPr>
              <w:spacing w:line="360" w:lineRule="exact"/>
              <w:ind w:firstLineChars="223" w:firstLine="468"/>
              <w:rPr>
                <w:sz w:val="21"/>
                <w:szCs w:val="21"/>
              </w:rPr>
            </w:pPr>
            <w:r>
              <w:rPr>
                <w:sz w:val="21"/>
                <w:szCs w:val="21"/>
              </w:rPr>
              <w:t>2.13.2如果推荐的第一中标候选人放弃中标、因不可抗力提出不能履行合同，或者招标文件规定应当提交履约保证金而在规定的期限内未能提交的，招标人可以确定排名第二的中标候选人为中标人，但第一中标候选人的投标保证金不予退还</w:t>
            </w:r>
            <w:r>
              <w:rPr>
                <w:rFonts w:hint="eastAsia"/>
                <w:sz w:val="21"/>
                <w:szCs w:val="21"/>
              </w:rPr>
              <w:t>，以此类推；也可重新组织招标。</w:t>
            </w:r>
          </w:p>
          <w:p w:rsidR="00E4756A" w:rsidRDefault="00E4756A" w:rsidP="004957B3">
            <w:pPr>
              <w:spacing w:line="360" w:lineRule="exact"/>
              <w:ind w:firstLineChars="223" w:firstLine="468"/>
              <w:rPr>
                <w:sz w:val="21"/>
                <w:szCs w:val="21"/>
              </w:rPr>
            </w:pPr>
            <w:r>
              <w:rPr>
                <w:sz w:val="21"/>
                <w:szCs w:val="21"/>
              </w:rPr>
              <w:t>2.13.3如果推荐的中标候选人因公示被投诉并查证属实存在造假行为的，</w:t>
            </w:r>
            <w:proofErr w:type="gramStart"/>
            <w:r>
              <w:rPr>
                <w:sz w:val="21"/>
                <w:szCs w:val="21"/>
              </w:rPr>
              <w:t>按废标处理</w:t>
            </w:r>
            <w:proofErr w:type="gramEnd"/>
            <w:r>
              <w:rPr>
                <w:sz w:val="21"/>
                <w:szCs w:val="21"/>
              </w:rPr>
              <w:t>；</w:t>
            </w:r>
          </w:p>
          <w:p w:rsidR="00E4756A" w:rsidRDefault="00E4756A" w:rsidP="004957B3">
            <w:pPr>
              <w:spacing w:line="360" w:lineRule="exact"/>
              <w:ind w:firstLineChars="200" w:firstLine="420"/>
              <w:rPr>
                <w:sz w:val="21"/>
                <w:szCs w:val="21"/>
              </w:rPr>
            </w:pPr>
            <w:r>
              <w:rPr>
                <w:sz w:val="21"/>
                <w:szCs w:val="21"/>
              </w:rPr>
              <w:t>发生以上情况时，招标人</w:t>
            </w:r>
            <w:r>
              <w:rPr>
                <w:rFonts w:hint="eastAsia"/>
                <w:sz w:val="21"/>
                <w:szCs w:val="21"/>
              </w:rPr>
              <w:t>可</w:t>
            </w:r>
            <w:r>
              <w:rPr>
                <w:sz w:val="21"/>
                <w:szCs w:val="21"/>
              </w:rPr>
              <w:t>按推荐中标候选人排名顺序依次确定中标人</w:t>
            </w:r>
            <w:r>
              <w:rPr>
                <w:rFonts w:hint="eastAsia"/>
                <w:sz w:val="21"/>
                <w:szCs w:val="21"/>
              </w:rPr>
              <w:t>，也可重新组织招标。</w:t>
            </w:r>
          </w:p>
          <w:p w:rsidR="00E4756A" w:rsidRDefault="00E4756A" w:rsidP="004957B3">
            <w:pPr>
              <w:spacing w:line="360" w:lineRule="exact"/>
              <w:ind w:firstLineChars="200" w:firstLine="420"/>
              <w:rPr>
                <w:sz w:val="21"/>
                <w:szCs w:val="21"/>
              </w:rPr>
            </w:pPr>
            <w:r>
              <w:rPr>
                <w:rFonts w:hint="eastAsia"/>
                <w:sz w:val="21"/>
                <w:szCs w:val="21"/>
              </w:rPr>
              <w:t>2.13.4通过第一信封商务文件和技术文件评审的投标人少于3个的，评标委员会可以否决全部投标；</w:t>
            </w:r>
            <w:r>
              <w:rPr>
                <w:sz w:val="21"/>
                <w:szCs w:val="21"/>
              </w:rPr>
              <w:t>未</w:t>
            </w:r>
            <w:r>
              <w:rPr>
                <w:rFonts w:hint="eastAsia"/>
                <w:sz w:val="21"/>
                <w:szCs w:val="21"/>
              </w:rPr>
              <w:t>否决全部投标的，评标委员会应当在评标报告中阐明理由，</w:t>
            </w:r>
            <w:r>
              <w:rPr>
                <w:sz w:val="21"/>
                <w:szCs w:val="21"/>
              </w:rPr>
              <w:t>招标人</w:t>
            </w:r>
            <w:r>
              <w:rPr>
                <w:rFonts w:hint="eastAsia"/>
                <w:sz w:val="21"/>
                <w:szCs w:val="21"/>
              </w:rPr>
              <w:t>应当按照招标文件规定的程序进行第二信封报价文开标，</w:t>
            </w:r>
            <w:r>
              <w:rPr>
                <w:sz w:val="21"/>
                <w:szCs w:val="21"/>
              </w:rPr>
              <w:t>但</w:t>
            </w:r>
            <w:r>
              <w:rPr>
                <w:rFonts w:hint="eastAsia"/>
                <w:sz w:val="21"/>
                <w:szCs w:val="21"/>
              </w:rPr>
              <w:t>评标委员会在进行报价文件评审时仍有权</w:t>
            </w:r>
            <w:proofErr w:type="gramStart"/>
            <w:r>
              <w:rPr>
                <w:rFonts w:hint="eastAsia"/>
                <w:sz w:val="21"/>
                <w:szCs w:val="21"/>
              </w:rPr>
              <w:t>否缺全部</w:t>
            </w:r>
            <w:proofErr w:type="gramEnd"/>
            <w:r>
              <w:rPr>
                <w:rFonts w:hint="eastAsia"/>
                <w:sz w:val="21"/>
                <w:szCs w:val="21"/>
              </w:rPr>
              <w:t>投标；</w:t>
            </w:r>
            <w:r>
              <w:rPr>
                <w:sz w:val="21"/>
                <w:szCs w:val="21"/>
              </w:rPr>
              <w:t>评标委员会</w:t>
            </w:r>
            <w:r>
              <w:rPr>
                <w:rFonts w:hint="eastAsia"/>
                <w:sz w:val="21"/>
                <w:szCs w:val="21"/>
              </w:rPr>
              <w:t>未在报价文件评审时否决全部投标的，应当在评标报告中阐明理由并推荐中标候选人。</w:t>
            </w:r>
          </w:p>
          <w:p w:rsidR="00E4756A" w:rsidRDefault="00E4756A" w:rsidP="00E4756A">
            <w:pPr>
              <w:spacing w:line="360" w:lineRule="exact"/>
              <w:ind w:firstLineChars="200" w:firstLine="420"/>
              <w:rPr>
                <w:rFonts w:hint="eastAsia"/>
                <w:sz w:val="21"/>
                <w:szCs w:val="21"/>
              </w:rPr>
            </w:pPr>
            <w:r>
              <w:rPr>
                <w:rFonts w:hint="eastAsia"/>
                <w:sz w:val="21"/>
                <w:szCs w:val="21"/>
              </w:rPr>
              <w:t>2.13.5通过第一信封商务文件和技术文件评审的投标人在3个及以上的，招标人应当按照招标文件规定的程序进行第二信封（报价文件）开标；在对第二信封（报价文件）进行评审后，有效投标不足3个的，评标委员会可以否决全部投标。未否决全部投标的，评标委员会应当在评标报告中阐明理由并推荐中标候选人。</w:t>
            </w:r>
            <w:r>
              <w:rPr>
                <w:rFonts w:hint="eastAsia"/>
                <w:b/>
                <w:sz w:val="21"/>
                <w:szCs w:val="21"/>
              </w:rPr>
              <w:t xml:space="preserve"> </w:t>
            </w:r>
          </w:p>
        </w:tc>
      </w:tr>
      <w:tr w:rsidR="00E4756A" w:rsidTr="004957B3">
        <w:trPr>
          <w:trHeight w:val="3378"/>
          <w:jc w:val="center"/>
        </w:trPr>
        <w:tc>
          <w:tcPr>
            <w:tcW w:w="906" w:type="dxa"/>
            <w:vAlign w:val="center"/>
          </w:tcPr>
          <w:p w:rsidR="00E4756A" w:rsidRDefault="00E4756A" w:rsidP="004957B3">
            <w:pPr>
              <w:spacing w:line="360" w:lineRule="exact"/>
              <w:jc w:val="center"/>
              <w:rPr>
                <w:sz w:val="21"/>
                <w:szCs w:val="21"/>
              </w:rPr>
            </w:pPr>
            <w:r>
              <w:rPr>
                <w:sz w:val="21"/>
                <w:szCs w:val="21"/>
              </w:rPr>
              <w:lastRenderedPageBreak/>
              <w:t>2.14</w:t>
            </w:r>
          </w:p>
        </w:tc>
        <w:tc>
          <w:tcPr>
            <w:tcW w:w="9126" w:type="dxa"/>
            <w:vAlign w:val="center"/>
          </w:tcPr>
          <w:p w:rsidR="00E4756A" w:rsidRDefault="00E4756A" w:rsidP="004957B3">
            <w:pPr>
              <w:spacing w:line="360" w:lineRule="exact"/>
              <w:rPr>
                <w:sz w:val="21"/>
                <w:szCs w:val="21"/>
              </w:rPr>
            </w:pPr>
            <w:r>
              <w:rPr>
                <w:sz w:val="21"/>
                <w:szCs w:val="21"/>
              </w:rPr>
              <w:t>增加2.14款</w:t>
            </w:r>
            <w:r>
              <w:rPr>
                <w:sz w:val="21"/>
                <w:szCs w:val="21"/>
              </w:rPr>
              <w:t>“</w:t>
            </w:r>
            <w:r>
              <w:rPr>
                <w:sz w:val="21"/>
                <w:szCs w:val="21"/>
              </w:rPr>
              <w:t>协助工作组</w:t>
            </w:r>
            <w:r>
              <w:rPr>
                <w:sz w:val="21"/>
                <w:szCs w:val="21"/>
              </w:rPr>
              <w:t>”</w:t>
            </w:r>
          </w:p>
          <w:p w:rsidR="00E4756A" w:rsidRDefault="00E4756A" w:rsidP="004957B3">
            <w:pPr>
              <w:pStyle w:val="30"/>
              <w:snapToGrid w:val="0"/>
              <w:spacing w:line="340" w:lineRule="exact"/>
              <w:ind w:leftChars="0" w:left="0" w:firstLineChars="161" w:firstLine="338"/>
            </w:pPr>
            <w:r>
              <w:t>协助工作组由招标</w:t>
            </w:r>
            <w:r>
              <w:rPr>
                <w:rFonts w:hint="eastAsia"/>
              </w:rPr>
              <w:t>人</w:t>
            </w:r>
            <w:r>
              <w:t>在评标工作开始前选派熟悉招标工作、政治素质高的人员组成，协助评标委员会工作。协助工作组人员的具体数量由招标</w:t>
            </w:r>
            <w:r>
              <w:rPr>
                <w:rFonts w:hint="eastAsia"/>
              </w:rPr>
              <w:t>人</w:t>
            </w:r>
            <w:r>
              <w:t>视评标工作量确定。</w:t>
            </w:r>
          </w:p>
          <w:p w:rsidR="00E4756A" w:rsidRDefault="00E4756A" w:rsidP="004957B3">
            <w:pPr>
              <w:spacing w:line="340" w:lineRule="exact"/>
              <w:ind w:firstLineChars="172" w:firstLine="361"/>
              <w:rPr>
                <w:sz w:val="21"/>
                <w:szCs w:val="21"/>
              </w:rPr>
            </w:pPr>
            <w:r>
              <w:rPr>
                <w:sz w:val="21"/>
                <w:szCs w:val="21"/>
              </w:rPr>
              <w:t>协助工作组应在评标委员会开始工作之前进行评标的准备工作，主要内容包括：</w:t>
            </w:r>
          </w:p>
          <w:p w:rsidR="00E4756A" w:rsidRDefault="00E4756A" w:rsidP="004957B3">
            <w:pPr>
              <w:spacing w:line="340" w:lineRule="exact"/>
              <w:ind w:firstLineChars="172" w:firstLine="361"/>
              <w:rPr>
                <w:sz w:val="21"/>
                <w:szCs w:val="21"/>
              </w:rPr>
            </w:pPr>
            <w:r>
              <w:rPr>
                <w:rFonts w:hint="eastAsia"/>
                <w:sz w:val="21"/>
                <w:szCs w:val="21"/>
              </w:rPr>
              <w:t>（1）</w:t>
            </w:r>
            <w:r>
              <w:rPr>
                <w:sz w:val="21"/>
                <w:szCs w:val="21"/>
              </w:rPr>
              <w:t>根据招标文件，制定评标工作所需各种表格；</w:t>
            </w:r>
          </w:p>
          <w:p w:rsidR="00E4756A" w:rsidRDefault="00E4756A" w:rsidP="004957B3">
            <w:pPr>
              <w:spacing w:line="340" w:lineRule="exact"/>
              <w:ind w:firstLineChars="172" w:firstLine="361"/>
              <w:rPr>
                <w:sz w:val="21"/>
                <w:szCs w:val="21"/>
              </w:rPr>
            </w:pPr>
            <w:r>
              <w:rPr>
                <w:rFonts w:hint="eastAsia"/>
                <w:sz w:val="21"/>
                <w:szCs w:val="21"/>
              </w:rPr>
              <w:t>（2）</w:t>
            </w:r>
            <w:r>
              <w:rPr>
                <w:sz w:val="21"/>
                <w:szCs w:val="21"/>
              </w:rPr>
              <w:t>对投标文件按照第一信封资格审查</w:t>
            </w:r>
            <w:r>
              <w:rPr>
                <w:rFonts w:hint="eastAsia"/>
                <w:sz w:val="21"/>
                <w:szCs w:val="21"/>
              </w:rPr>
              <w:t>、</w:t>
            </w:r>
            <w:r>
              <w:rPr>
                <w:sz w:val="21"/>
                <w:szCs w:val="21"/>
              </w:rPr>
              <w:t>初步评审</w:t>
            </w:r>
            <w:r>
              <w:rPr>
                <w:rFonts w:hint="eastAsia"/>
                <w:sz w:val="21"/>
                <w:szCs w:val="21"/>
              </w:rPr>
              <w:t>、</w:t>
            </w:r>
            <w:r>
              <w:rPr>
                <w:sz w:val="21"/>
                <w:szCs w:val="21"/>
              </w:rPr>
              <w:t>第二信封初步评审</w:t>
            </w:r>
            <w:r>
              <w:rPr>
                <w:rFonts w:hint="eastAsia"/>
                <w:sz w:val="21"/>
                <w:szCs w:val="21"/>
              </w:rPr>
              <w:t>标准</w:t>
            </w:r>
            <w:r>
              <w:rPr>
                <w:sz w:val="21"/>
                <w:szCs w:val="21"/>
              </w:rPr>
              <w:t>的内容进行初步清查；</w:t>
            </w:r>
          </w:p>
          <w:p w:rsidR="00E4756A" w:rsidRDefault="00E4756A" w:rsidP="004957B3">
            <w:pPr>
              <w:widowControl/>
              <w:ind w:firstLineChars="200" w:firstLine="420"/>
              <w:jc w:val="left"/>
              <w:rPr>
                <w:sz w:val="21"/>
                <w:szCs w:val="21"/>
              </w:rPr>
            </w:pPr>
            <w:r>
              <w:rPr>
                <w:rFonts w:hint="eastAsia"/>
                <w:sz w:val="21"/>
                <w:szCs w:val="21"/>
              </w:rPr>
              <w:t>（3）</w:t>
            </w:r>
            <w:r>
              <w:rPr>
                <w:sz w:val="21"/>
                <w:szCs w:val="21"/>
              </w:rPr>
              <w:t>对投标文件响应招标文件规定的情况进行摘录，列出相对于招标文件的所有偏差；</w:t>
            </w:r>
          </w:p>
          <w:p w:rsidR="00E4756A" w:rsidRDefault="00E4756A" w:rsidP="004957B3">
            <w:pPr>
              <w:spacing w:line="340" w:lineRule="exact"/>
              <w:ind w:firstLineChars="172" w:firstLine="361"/>
              <w:rPr>
                <w:sz w:val="21"/>
                <w:szCs w:val="21"/>
              </w:rPr>
            </w:pPr>
            <w:r>
              <w:rPr>
                <w:rFonts w:hint="eastAsia"/>
                <w:sz w:val="21"/>
                <w:szCs w:val="21"/>
              </w:rPr>
              <w:t>（</w:t>
            </w:r>
            <w:r>
              <w:rPr>
                <w:sz w:val="21"/>
                <w:szCs w:val="21"/>
              </w:rPr>
              <w:t>4</w:t>
            </w:r>
            <w:r>
              <w:rPr>
                <w:rFonts w:hint="eastAsia"/>
                <w:sz w:val="21"/>
                <w:szCs w:val="21"/>
              </w:rPr>
              <w:t>）</w:t>
            </w:r>
            <w:r>
              <w:rPr>
                <w:sz w:val="21"/>
                <w:szCs w:val="21"/>
              </w:rPr>
              <w:t>对所有投标报价进行算术性校核；</w:t>
            </w:r>
          </w:p>
          <w:p w:rsidR="00E4756A" w:rsidRDefault="00E4756A" w:rsidP="004957B3">
            <w:pPr>
              <w:spacing w:line="360" w:lineRule="exact"/>
              <w:ind w:firstLineChars="172" w:firstLine="361"/>
              <w:rPr>
                <w:sz w:val="21"/>
                <w:szCs w:val="21"/>
              </w:rPr>
            </w:pPr>
            <w:r>
              <w:rPr>
                <w:rFonts w:hint="eastAsia"/>
                <w:sz w:val="21"/>
                <w:szCs w:val="21"/>
              </w:rPr>
              <w:t>（</w:t>
            </w:r>
            <w:r>
              <w:rPr>
                <w:sz w:val="21"/>
                <w:szCs w:val="21"/>
              </w:rPr>
              <w:t>5</w:t>
            </w:r>
            <w:r>
              <w:rPr>
                <w:rFonts w:hint="eastAsia"/>
                <w:sz w:val="21"/>
                <w:szCs w:val="21"/>
              </w:rPr>
              <w:t>）</w:t>
            </w:r>
            <w:r>
              <w:rPr>
                <w:sz w:val="21"/>
                <w:szCs w:val="21"/>
              </w:rPr>
              <w:t>配合评标委员会核验有关数据和分值计算结果。</w:t>
            </w:r>
          </w:p>
        </w:tc>
      </w:tr>
    </w:tbl>
    <w:p w:rsidR="00695BE5" w:rsidRPr="00E4756A" w:rsidRDefault="00695BE5" w:rsidP="00E4756A"/>
    <w:sectPr w:rsidR="00695BE5" w:rsidRPr="00E47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EE" w:rsidRDefault="008136EE" w:rsidP="00E4756A">
      <w:r>
        <w:separator/>
      </w:r>
    </w:p>
  </w:endnote>
  <w:endnote w:type="continuationSeparator" w:id="0">
    <w:p w:rsidR="008136EE" w:rsidRDefault="008136EE" w:rsidP="00E4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EE" w:rsidRDefault="008136EE" w:rsidP="00E4756A">
      <w:r>
        <w:separator/>
      </w:r>
    </w:p>
  </w:footnote>
  <w:footnote w:type="continuationSeparator" w:id="0">
    <w:p w:rsidR="008136EE" w:rsidRDefault="008136EE" w:rsidP="00E47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AE"/>
    <w:rsid w:val="0042798D"/>
    <w:rsid w:val="00695BE5"/>
    <w:rsid w:val="008136EE"/>
    <w:rsid w:val="00D529AE"/>
    <w:rsid w:val="00E4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756A"/>
    <w:pPr>
      <w:widowControl w:val="0"/>
      <w:jc w:val="both"/>
    </w:pPr>
    <w:rPr>
      <w:rFonts w:ascii="宋体"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7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4756A"/>
    <w:rPr>
      <w:sz w:val="18"/>
      <w:szCs w:val="18"/>
    </w:rPr>
  </w:style>
  <w:style w:type="paragraph" w:styleId="a5">
    <w:name w:val="footer"/>
    <w:basedOn w:val="a"/>
    <w:link w:val="Char0"/>
    <w:uiPriority w:val="99"/>
    <w:unhideWhenUsed/>
    <w:rsid w:val="00E4756A"/>
    <w:pPr>
      <w:tabs>
        <w:tab w:val="center" w:pos="4153"/>
        <w:tab w:val="right" w:pos="8306"/>
      </w:tabs>
      <w:snapToGrid w:val="0"/>
      <w:jc w:val="left"/>
    </w:pPr>
    <w:rPr>
      <w:sz w:val="18"/>
      <w:szCs w:val="18"/>
    </w:rPr>
  </w:style>
  <w:style w:type="character" w:customStyle="1" w:styleId="Char0">
    <w:name w:val="页脚 Char"/>
    <w:basedOn w:val="a1"/>
    <w:link w:val="a5"/>
    <w:uiPriority w:val="99"/>
    <w:rsid w:val="00E4756A"/>
    <w:rPr>
      <w:sz w:val="18"/>
      <w:szCs w:val="18"/>
    </w:rPr>
  </w:style>
  <w:style w:type="character" w:customStyle="1" w:styleId="3">
    <w:name w:val="正文文本缩进 3 字符"/>
    <w:link w:val="30"/>
    <w:rsid w:val="00E4756A"/>
    <w:rPr>
      <w:rFonts w:ascii="宋体" w:eastAsia="宋体" w:hAnsi="Times New Roman" w:cs="Times New Roman"/>
      <w:szCs w:val="21"/>
    </w:rPr>
  </w:style>
  <w:style w:type="paragraph" w:styleId="30">
    <w:name w:val="Body Text Indent 3"/>
    <w:basedOn w:val="a"/>
    <w:link w:val="3"/>
    <w:rsid w:val="00E4756A"/>
    <w:pPr>
      <w:ind w:leftChars="739" w:left="1556" w:hangingChars="2" w:hanging="4"/>
    </w:pPr>
    <w:rPr>
      <w:rFonts w:hAnsi="Times New Roman"/>
      <w:sz w:val="21"/>
      <w:szCs w:val="21"/>
    </w:rPr>
  </w:style>
  <w:style w:type="character" w:customStyle="1" w:styleId="3Char">
    <w:name w:val="正文文本缩进 3 Char"/>
    <w:basedOn w:val="a1"/>
    <w:uiPriority w:val="99"/>
    <w:semiHidden/>
    <w:rsid w:val="00E4756A"/>
    <w:rPr>
      <w:rFonts w:ascii="宋体" w:eastAsia="宋体" w:hAnsi="Calibri" w:cs="Times New Roman"/>
      <w:sz w:val="16"/>
      <w:szCs w:val="16"/>
    </w:rPr>
  </w:style>
  <w:style w:type="paragraph" w:styleId="a0">
    <w:name w:val="Body Text Indent"/>
    <w:basedOn w:val="a"/>
    <w:link w:val="Char1"/>
    <w:rsid w:val="00E4756A"/>
    <w:pPr>
      <w:spacing w:after="120"/>
      <w:ind w:leftChars="200" w:left="420"/>
    </w:pPr>
    <w:rPr>
      <w:rFonts w:ascii="Times New Roman" w:hAnsi="Times New Roman"/>
    </w:rPr>
  </w:style>
  <w:style w:type="character" w:customStyle="1" w:styleId="Char1">
    <w:name w:val="正文文本缩进 Char"/>
    <w:basedOn w:val="a1"/>
    <w:link w:val="a0"/>
    <w:rsid w:val="00E4756A"/>
    <w:rPr>
      <w:rFonts w:ascii="Times New Roman" w:eastAsia="宋体" w:hAnsi="Times New Roman" w:cs="Times New Roman"/>
      <w:sz w:val="24"/>
      <w:szCs w:val="24"/>
    </w:rPr>
  </w:style>
  <w:style w:type="paragraph" w:customStyle="1" w:styleId="Default">
    <w:name w:val="Default"/>
    <w:qFormat/>
    <w:rsid w:val="00E4756A"/>
    <w:pPr>
      <w:widowControl w:val="0"/>
      <w:autoSpaceDE w:val="0"/>
      <w:autoSpaceDN w:val="0"/>
      <w:adjustRightInd w:val="0"/>
    </w:pPr>
    <w:rPr>
      <w:rFonts w:ascii="黑体" w:eastAsia="黑体" w:hAnsi="Calibri"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756A"/>
    <w:pPr>
      <w:widowControl w:val="0"/>
      <w:jc w:val="both"/>
    </w:pPr>
    <w:rPr>
      <w:rFonts w:ascii="宋体"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7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4756A"/>
    <w:rPr>
      <w:sz w:val="18"/>
      <w:szCs w:val="18"/>
    </w:rPr>
  </w:style>
  <w:style w:type="paragraph" w:styleId="a5">
    <w:name w:val="footer"/>
    <w:basedOn w:val="a"/>
    <w:link w:val="Char0"/>
    <w:uiPriority w:val="99"/>
    <w:unhideWhenUsed/>
    <w:rsid w:val="00E4756A"/>
    <w:pPr>
      <w:tabs>
        <w:tab w:val="center" w:pos="4153"/>
        <w:tab w:val="right" w:pos="8306"/>
      </w:tabs>
      <w:snapToGrid w:val="0"/>
      <w:jc w:val="left"/>
    </w:pPr>
    <w:rPr>
      <w:sz w:val="18"/>
      <w:szCs w:val="18"/>
    </w:rPr>
  </w:style>
  <w:style w:type="character" w:customStyle="1" w:styleId="Char0">
    <w:name w:val="页脚 Char"/>
    <w:basedOn w:val="a1"/>
    <w:link w:val="a5"/>
    <w:uiPriority w:val="99"/>
    <w:rsid w:val="00E4756A"/>
    <w:rPr>
      <w:sz w:val="18"/>
      <w:szCs w:val="18"/>
    </w:rPr>
  </w:style>
  <w:style w:type="character" w:customStyle="1" w:styleId="3">
    <w:name w:val="正文文本缩进 3 字符"/>
    <w:link w:val="30"/>
    <w:rsid w:val="00E4756A"/>
    <w:rPr>
      <w:rFonts w:ascii="宋体" w:eastAsia="宋体" w:hAnsi="Times New Roman" w:cs="Times New Roman"/>
      <w:szCs w:val="21"/>
    </w:rPr>
  </w:style>
  <w:style w:type="paragraph" w:styleId="30">
    <w:name w:val="Body Text Indent 3"/>
    <w:basedOn w:val="a"/>
    <w:link w:val="3"/>
    <w:rsid w:val="00E4756A"/>
    <w:pPr>
      <w:ind w:leftChars="739" w:left="1556" w:hangingChars="2" w:hanging="4"/>
    </w:pPr>
    <w:rPr>
      <w:rFonts w:hAnsi="Times New Roman"/>
      <w:sz w:val="21"/>
      <w:szCs w:val="21"/>
    </w:rPr>
  </w:style>
  <w:style w:type="character" w:customStyle="1" w:styleId="3Char">
    <w:name w:val="正文文本缩进 3 Char"/>
    <w:basedOn w:val="a1"/>
    <w:uiPriority w:val="99"/>
    <w:semiHidden/>
    <w:rsid w:val="00E4756A"/>
    <w:rPr>
      <w:rFonts w:ascii="宋体" w:eastAsia="宋体" w:hAnsi="Calibri" w:cs="Times New Roman"/>
      <w:sz w:val="16"/>
      <w:szCs w:val="16"/>
    </w:rPr>
  </w:style>
  <w:style w:type="paragraph" w:styleId="a0">
    <w:name w:val="Body Text Indent"/>
    <w:basedOn w:val="a"/>
    <w:link w:val="Char1"/>
    <w:rsid w:val="00E4756A"/>
    <w:pPr>
      <w:spacing w:after="120"/>
      <w:ind w:leftChars="200" w:left="420"/>
    </w:pPr>
    <w:rPr>
      <w:rFonts w:ascii="Times New Roman" w:hAnsi="Times New Roman"/>
    </w:rPr>
  </w:style>
  <w:style w:type="character" w:customStyle="1" w:styleId="Char1">
    <w:name w:val="正文文本缩进 Char"/>
    <w:basedOn w:val="a1"/>
    <w:link w:val="a0"/>
    <w:rsid w:val="00E4756A"/>
    <w:rPr>
      <w:rFonts w:ascii="Times New Roman" w:eastAsia="宋体" w:hAnsi="Times New Roman" w:cs="Times New Roman"/>
      <w:sz w:val="24"/>
      <w:szCs w:val="24"/>
    </w:rPr>
  </w:style>
  <w:style w:type="paragraph" w:customStyle="1" w:styleId="Default">
    <w:name w:val="Default"/>
    <w:qFormat/>
    <w:rsid w:val="00E4756A"/>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2020-08-23T05:09:00Z</dcterms:created>
  <dcterms:modified xsi:type="dcterms:W3CDTF">2020-08-23T05:11:00Z</dcterms:modified>
</cp:coreProperties>
</file>